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8" w:rsidRPr="0006478F" w:rsidRDefault="001276C8" w:rsidP="001276C8">
      <w:pPr>
        <w:spacing w:after="240"/>
        <w:jc w:val="center"/>
        <w:rPr>
          <w:b/>
          <w:sz w:val="26"/>
          <w:szCs w:val="26"/>
        </w:rPr>
      </w:pPr>
      <w:r w:rsidRPr="0006478F">
        <w:rPr>
          <w:b/>
          <w:sz w:val="26"/>
          <w:szCs w:val="26"/>
        </w:rPr>
        <w:t>ИТОГОВЫЙ ОТЧЕТ</w:t>
      </w:r>
    </w:p>
    <w:p w:rsidR="001276C8" w:rsidRPr="0006478F" w:rsidRDefault="001276C8" w:rsidP="001276C8">
      <w:pPr>
        <w:ind w:left="567" w:right="567"/>
        <w:jc w:val="center"/>
        <w:rPr>
          <w:b/>
          <w:sz w:val="28"/>
          <w:szCs w:val="28"/>
        </w:rPr>
      </w:pPr>
      <w:r w:rsidRPr="0006478F">
        <w:rPr>
          <w:b/>
          <w:sz w:val="28"/>
          <w:szCs w:val="28"/>
        </w:rPr>
        <w:t>Южного управления министерства образования и науки Самарской области</w:t>
      </w:r>
    </w:p>
    <w:p w:rsidR="001276C8" w:rsidRPr="0006478F" w:rsidRDefault="001276C8" w:rsidP="001276C8">
      <w:pPr>
        <w:pBdr>
          <w:top w:val="single" w:sz="4" w:space="1" w:color="auto"/>
        </w:pBdr>
        <w:spacing w:after="240"/>
        <w:ind w:left="567" w:right="567"/>
        <w:jc w:val="center"/>
        <w:rPr>
          <w:b/>
          <w:sz w:val="16"/>
          <w:szCs w:val="16"/>
        </w:rPr>
      </w:pPr>
      <w:r w:rsidRPr="0006478F">
        <w:rPr>
          <w:b/>
          <w:sz w:val="16"/>
          <w:szCs w:val="16"/>
        </w:rPr>
        <w:t>наименование органа власти (организации), проводившег</w:t>
      </w:r>
      <w:proofErr w:type="gramStart"/>
      <w:r w:rsidRPr="0006478F">
        <w:rPr>
          <w:b/>
          <w:sz w:val="16"/>
          <w:szCs w:val="16"/>
        </w:rPr>
        <w:t>о(</w:t>
      </w:r>
      <w:proofErr w:type="gramEnd"/>
      <w:r w:rsidRPr="0006478F">
        <w:rPr>
          <w:b/>
          <w:sz w:val="16"/>
          <w:szCs w:val="16"/>
        </w:rPr>
        <w:t>ей) анализ состояния и перспектив развития системы образования</w:t>
      </w:r>
    </w:p>
    <w:p w:rsidR="001276C8" w:rsidRPr="0006478F" w:rsidRDefault="001276C8" w:rsidP="001276C8">
      <w:pPr>
        <w:jc w:val="center"/>
        <w:rPr>
          <w:b/>
          <w:sz w:val="28"/>
          <w:szCs w:val="28"/>
        </w:rPr>
      </w:pPr>
      <w:r w:rsidRPr="0006478F">
        <w:rPr>
          <w:b/>
          <w:sz w:val="28"/>
          <w:szCs w:val="28"/>
        </w:rPr>
        <w:t xml:space="preserve">о результатах анализа состояния и перспектив развития системы образования муниципального района </w:t>
      </w:r>
      <w:proofErr w:type="spellStart"/>
      <w:r w:rsidRPr="0006478F">
        <w:rPr>
          <w:b/>
          <w:sz w:val="28"/>
          <w:szCs w:val="28"/>
        </w:rPr>
        <w:t>Большечерниговский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1276C8" w:rsidRPr="0006478F" w:rsidTr="00FD68FE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C8" w:rsidRPr="0006478F" w:rsidRDefault="001276C8" w:rsidP="00FD68FE">
            <w:pPr>
              <w:ind w:right="57"/>
              <w:jc w:val="right"/>
              <w:rPr>
                <w:b/>
                <w:sz w:val="26"/>
                <w:szCs w:val="26"/>
              </w:rPr>
            </w:pPr>
            <w:r w:rsidRPr="0006478F"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6C8" w:rsidRPr="002C6017" w:rsidRDefault="001276C8" w:rsidP="00F23482">
            <w:pPr>
              <w:jc w:val="center"/>
              <w:rPr>
                <w:b/>
                <w:sz w:val="26"/>
                <w:szCs w:val="26"/>
              </w:rPr>
            </w:pPr>
            <w:r w:rsidRPr="0006478F">
              <w:rPr>
                <w:b/>
                <w:sz w:val="26"/>
                <w:szCs w:val="26"/>
                <w:lang w:val="en-US"/>
              </w:rPr>
              <w:t>201</w:t>
            </w:r>
            <w:r w:rsidR="00F2348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C8" w:rsidRPr="0006478F" w:rsidRDefault="001276C8" w:rsidP="00FD68FE">
            <w:pPr>
              <w:ind w:left="57"/>
              <w:rPr>
                <w:b/>
                <w:sz w:val="26"/>
                <w:szCs w:val="26"/>
              </w:rPr>
            </w:pPr>
            <w:r w:rsidRPr="0006478F">
              <w:rPr>
                <w:b/>
                <w:sz w:val="26"/>
                <w:szCs w:val="26"/>
              </w:rPr>
              <w:t>год</w:t>
            </w:r>
          </w:p>
        </w:tc>
      </w:tr>
    </w:tbl>
    <w:p w:rsidR="001276C8" w:rsidRPr="001A72B0" w:rsidRDefault="001276C8" w:rsidP="001276C8">
      <w:pPr>
        <w:spacing w:before="240" w:after="240"/>
        <w:rPr>
          <w:b/>
          <w:sz w:val="28"/>
          <w:szCs w:val="28"/>
        </w:rPr>
      </w:pPr>
      <w:smartTag w:uri="urn:schemas-microsoft-com:office:smarttags" w:element="place">
        <w:r w:rsidRPr="001A72B0">
          <w:rPr>
            <w:b/>
            <w:sz w:val="28"/>
            <w:szCs w:val="28"/>
            <w:lang w:val="en-US"/>
          </w:rPr>
          <w:t>I</w:t>
        </w:r>
        <w:r w:rsidRPr="001A72B0">
          <w:rPr>
            <w:b/>
            <w:sz w:val="28"/>
            <w:szCs w:val="28"/>
          </w:rPr>
          <w:t>.</w:t>
        </w:r>
      </w:smartTag>
      <w:r w:rsidRPr="001A72B0">
        <w:rPr>
          <w:b/>
          <w:sz w:val="28"/>
          <w:szCs w:val="28"/>
        </w:rPr>
        <w:t xml:space="preserve"> Анализ состояния и перспектив развития системы образования</w:t>
      </w:r>
    </w:p>
    <w:p w:rsidR="001276C8" w:rsidRPr="001A72B0" w:rsidRDefault="001276C8" w:rsidP="001276C8">
      <w:pPr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1A72B0">
        <w:rPr>
          <w:b/>
          <w:sz w:val="28"/>
          <w:szCs w:val="28"/>
        </w:rPr>
        <w:t>1. Вводная часть.</w:t>
      </w:r>
    </w:p>
    <w:p w:rsidR="00C55DB7" w:rsidRDefault="001276C8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89"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Pr="00F13C89">
        <w:rPr>
          <w:rFonts w:ascii="Times New Roman" w:hAnsi="Times New Roman"/>
          <w:sz w:val="28"/>
          <w:szCs w:val="28"/>
        </w:rPr>
        <w:t>Большечерниговский</w:t>
      </w:r>
      <w:proofErr w:type="spellEnd"/>
      <w:r w:rsidRPr="00F13C89">
        <w:rPr>
          <w:rFonts w:ascii="Times New Roman" w:hAnsi="Times New Roman"/>
          <w:sz w:val="28"/>
          <w:szCs w:val="28"/>
        </w:rPr>
        <w:t xml:space="preserve"> расположен в юго-восточной части Самарской области. Территория района составляет 2805,9 квадратных километров. Средняя плотность населения составляет 7,7 человек на квадратный километр. Район граничит с </w:t>
      </w:r>
      <w:proofErr w:type="spellStart"/>
      <w:r w:rsidRPr="00F13C89">
        <w:rPr>
          <w:rFonts w:ascii="Times New Roman" w:hAnsi="Times New Roman"/>
          <w:sz w:val="28"/>
          <w:szCs w:val="28"/>
        </w:rPr>
        <w:t>Большеглушицким</w:t>
      </w:r>
      <w:proofErr w:type="spellEnd"/>
      <w:r w:rsidRPr="00F13C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13C89">
        <w:rPr>
          <w:rFonts w:ascii="Times New Roman" w:hAnsi="Times New Roman"/>
          <w:sz w:val="28"/>
          <w:szCs w:val="28"/>
        </w:rPr>
        <w:t>Пестравским</w:t>
      </w:r>
      <w:proofErr w:type="spellEnd"/>
      <w:r w:rsidRPr="00F13C89">
        <w:rPr>
          <w:rFonts w:ascii="Times New Roman" w:hAnsi="Times New Roman"/>
          <w:sz w:val="28"/>
          <w:szCs w:val="28"/>
        </w:rPr>
        <w:t xml:space="preserve"> районами Самарской области, </w:t>
      </w:r>
      <w:proofErr w:type="spellStart"/>
      <w:r w:rsidRPr="00F13C89">
        <w:rPr>
          <w:rFonts w:ascii="Times New Roman" w:hAnsi="Times New Roman"/>
          <w:sz w:val="28"/>
          <w:szCs w:val="28"/>
        </w:rPr>
        <w:t>Перелюбским</w:t>
      </w:r>
      <w:proofErr w:type="spellEnd"/>
      <w:r w:rsidRPr="00F13C89">
        <w:rPr>
          <w:rFonts w:ascii="Times New Roman" w:hAnsi="Times New Roman"/>
          <w:sz w:val="28"/>
          <w:szCs w:val="28"/>
        </w:rPr>
        <w:t xml:space="preserve"> районом Саратовской области, Первомайским районом Оренбургской области. На самом юге области в районе, примерно в 5-</w:t>
      </w:r>
      <w:smartTag w:uri="urn:schemas-microsoft-com:office:smarttags" w:element="metricconverter">
        <w:smartTagPr>
          <w:attr w:name="ProductID" w:val="6 километрах"/>
        </w:smartTagPr>
        <w:r w:rsidRPr="00F13C89">
          <w:rPr>
            <w:rFonts w:ascii="Times New Roman" w:hAnsi="Times New Roman"/>
            <w:sz w:val="28"/>
            <w:szCs w:val="28"/>
          </w:rPr>
          <w:t>6 километрах</w:t>
        </w:r>
      </w:smartTag>
      <w:r w:rsidRPr="00F13C89">
        <w:rPr>
          <w:rFonts w:ascii="Times New Roman" w:hAnsi="Times New Roman"/>
          <w:sz w:val="28"/>
          <w:szCs w:val="28"/>
        </w:rPr>
        <w:t xml:space="preserve"> от поселка Кошкин, сходятся границы Самарской, Саратовской и Оренбургской областей Российской Федерации и Западно-Казахстанской области Республики </w:t>
      </w:r>
      <w:proofErr w:type="spellStart"/>
      <w:r w:rsidRPr="00F13C89">
        <w:rPr>
          <w:rFonts w:ascii="Times New Roman" w:hAnsi="Times New Roman"/>
          <w:sz w:val="28"/>
          <w:szCs w:val="28"/>
        </w:rPr>
        <w:t>Казахстан.Большечерниговский</w:t>
      </w:r>
      <w:proofErr w:type="spellEnd"/>
      <w:r w:rsidRPr="00F13C89">
        <w:rPr>
          <w:rFonts w:ascii="Times New Roman" w:hAnsi="Times New Roman"/>
          <w:sz w:val="28"/>
          <w:szCs w:val="28"/>
        </w:rPr>
        <w:t xml:space="preserve"> район основан 19 февраля 1935 года. В состав района входят 9 поселений: Августовка, Большая Черниговка, Восточный, </w:t>
      </w:r>
      <w:proofErr w:type="spellStart"/>
      <w:r w:rsidRPr="00F13C89">
        <w:rPr>
          <w:rFonts w:ascii="Times New Roman" w:hAnsi="Times New Roman"/>
          <w:sz w:val="28"/>
          <w:szCs w:val="28"/>
        </w:rPr>
        <w:t>Глушицкий</w:t>
      </w:r>
      <w:proofErr w:type="spellEnd"/>
      <w:r w:rsidRPr="00F13C89">
        <w:rPr>
          <w:rFonts w:ascii="Times New Roman" w:hAnsi="Times New Roman"/>
          <w:sz w:val="28"/>
          <w:szCs w:val="28"/>
        </w:rPr>
        <w:t xml:space="preserve">, Краснооктябрьский, Поляков, </w:t>
      </w:r>
      <w:proofErr w:type="spellStart"/>
      <w:r w:rsidRPr="00F13C89">
        <w:rPr>
          <w:rFonts w:ascii="Times New Roman" w:hAnsi="Times New Roman"/>
          <w:sz w:val="28"/>
          <w:szCs w:val="28"/>
        </w:rPr>
        <w:t>Пензено</w:t>
      </w:r>
      <w:proofErr w:type="spellEnd"/>
      <w:r w:rsidRPr="00F13C89">
        <w:rPr>
          <w:rFonts w:ascii="Times New Roman" w:hAnsi="Times New Roman"/>
          <w:sz w:val="28"/>
          <w:szCs w:val="28"/>
        </w:rPr>
        <w:t>, Петровский, Украинка. В районе имеется 34 населенных пункта. Центр района – село Большая Черниговка, расположено на речке Большая Глушица в 140 километрах к югу от Самары. Село основано в 1848 году переселенцами из Черниговской губернии Украины и Калужской губернии России.</w:t>
      </w:r>
    </w:p>
    <w:p w:rsidR="00C55DB7" w:rsidRPr="00C55DB7" w:rsidRDefault="001276C8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DB7">
        <w:rPr>
          <w:rFonts w:ascii="Times New Roman" w:hAnsi="Times New Roman"/>
          <w:sz w:val="28"/>
          <w:szCs w:val="28"/>
        </w:rPr>
        <w:t xml:space="preserve">По данным статистики на территории </w:t>
      </w:r>
      <w:proofErr w:type="spellStart"/>
      <w:r w:rsidRPr="00C55DB7">
        <w:rPr>
          <w:rFonts w:ascii="Times New Roman" w:hAnsi="Times New Roman"/>
          <w:sz w:val="28"/>
          <w:szCs w:val="28"/>
        </w:rPr>
        <w:t>Большечерниговского</w:t>
      </w:r>
      <w:proofErr w:type="spellEnd"/>
      <w:r w:rsidRPr="00C55DB7">
        <w:rPr>
          <w:rFonts w:ascii="Times New Roman" w:hAnsi="Times New Roman"/>
          <w:sz w:val="28"/>
          <w:szCs w:val="28"/>
        </w:rPr>
        <w:t xml:space="preserve"> района проживает 17</w:t>
      </w:r>
      <w:r w:rsidR="00F23482" w:rsidRPr="00C55DB7">
        <w:rPr>
          <w:rFonts w:ascii="Times New Roman" w:hAnsi="Times New Roman"/>
          <w:sz w:val="28"/>
          <w:szCs w:val="28"/>
        </w:rPr>
        <w:t>064</w:t>
      </w:r>
      <w:r w:rsidRPr="00C55DB7">
        <w:rPr>
          <w:rFonts w:ascii="Times New Roman" w:hAnsi="Times New Roman"/>
          <w:sz w:val="28"/>
          <w:szCs w:val="28"/>
        </w:rPr>
        <w:t xml:space="preserve"> человека.</w:t>
      </w:r>
      <w:r w:rsidR="00FD68FE" w:rsidRPr="00C55DB7">
        <w:rPr>
          <w:rFonts w:ascii="Times New Roman" w:hAnsi="Times New Roman"/>
          <w:sz w:val="28"/>
          <w:szCs w:val="28"/>
        </w:rPr>
        <w:t xml:space="preserve"> </w:t>
      </w:r>
      <w:r w:rsidR="00C55DB7" w:rsidRPr="00C55DB7">
        <w:rPr>
          <w:rFonts w:ascii="Times New Roman" w:hAnsi="Times New Roman"/>
          <w:sz w:val="28"/>
          <w:szCs w:val="28"/>
        </w:rPr>
        <w:t>Тенденция по снижению рождаемости наблюдается как в целом по стране, в Самарской области, по району. Абсолютное число рождений составило  в 2019 году - 218</w:t>
      </w:r>
      <w:proofErr w:type="gramStart"/>
      <w:r w:rsidR="00C55DB7" w:rsidRPr="00C55DB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5DB7" w:rsidRPr="00C55DB7">
        <w:rPr>
          <w:rFonts w:ascii="Times New Roman" w:hAnsi="Times New Roman"/>
          <w:sz w:val="28"/>
          <w:szCs w:val="28"/>
        </w:rPr>
        <w:t>в 2018 году – 271) и смертей 265 (в 2018 году - 245) соответственно, то наблюдается естественная убыль 66 человек.</w:t>
      </w:r>
    </w:p>
    <w:p w:rsidR="00C55DB7" w:rsidRPr="00C55DB7" w:rsidRDefault="00C55DB7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DB7">
        <w:rPr>
          <w:rFonts w:ascii="Times New Roman" w:hAnsi="Times New Roman"/>
          <w:sz w:val="28"/>
          <w:szCs w:val="28"/>
        </w:rPr>
        <w:t xml:space="preserve">Анализируя демографические процессы  можно отметить, что коэффициент рождаемости (на 1000 человек населения) в районе за 2019 год составил 18,1 </w:t>
      </w:r>
      <w:r w:rsidRPr="00C55DB7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C55DB7"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 w:rsidRPr="00C55DB7">
        <w:rPr>
          <w:rFonts w:ascii="Times New Roman" w:hAnsi="Times New Roman"/>
          <w:sz w:val="28"/>
          <w:szCs w:val="28"/>
        </w:rPr>
        <w:t xml:space="preserve"> - 16).  Коэффициент смертности в районе, практически равен </w:t>
      </w:r>
      <w:proofErr w:type="spellStart"/>
      <w:r w:rsidRPr="00C55DB7">
        <w:rPr>
          <w:rFonts w:ascii="Times New Roman" w:hAnsi="Times New Roman"/>
          <w:sz w:val="28"/>
          <w:szCs w:val="28"/>
        </w:rPr>
        <w:t>среднеобластному</w:t>
      </w:r>
      <w:proofErr w:type="spellEnd"/>
      <w:r w:rsidRPr="00C55DB7">
        <w:rPr>
          <w:rFonts w:ascii="Times New Roman" w:hAnsi="Times New Roman"/>
          <w:sz w:val="28"/>
          <w:szCs w:val="28"/>
        </w:rPr>
        <w:t xml:space="preserve"> (12,4)  и составляет 12,7.</w:t>
      </w:r>
    </w:p>
    <w:p w:rsidR="00C55DB7" w:rsidRPr="00C55DB7" w:rsidRDefault="00C55DB7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DB7">
        <w:rPr>
          <w:rFonts w:ascii="Times New Roman" w:hAnsi="Times New Roman"/>
          <w:sz w:val="28"/>
          <w:szCs w:val="28"/>
        </w:rPr>
        <w:t>Всего в районе наблюдается рост многодетных семей – их у нас 322 (в прошлом году 313) , общее количество детей в которых 1066 (в 2018 году 1031 ребенок).</w:t>
      </w:r>
    </w:p>
    <w:p w:rsidR="00C55DB7" w:rsidRPr="00C55DB7" w:rsidRDefault="00C55DB7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DB7">
        <w:rPr>
          <w:rFonts w:ascii="Times New Roman" w:hAnsi="Times New Roman"/>
          <w:sz w:val="28"/>
          <w:szCs w:val="28"/>
        </w:rPr>
        <w:t>Динамика демографических процессов обусловлена, прежде всего, оттоком молодежи в город, снижением численности женщин репродуктивного возраста за счет малочисленности поколения, рожденного в 90-е годы.   Кроме того, нынешнее поколение стало позже рожать первенцев – в 25-34 года.</w:t>
      </w:r>
    </w:p>
    <w:p w:rsidR="00C55DB7" w:rsidRPr="00C55DB7" w:rsidRDefault="00C55DB7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DB7">
        <w:rPr>
          <w:rFonts w:ascii="Times New Roman" w:hAnsi="Times New Roman"/>
          <w:sz w:val="28"/>
          <w:szCs w:val="28"/>
        </w:rPr>
        <w:t>В рамках реализации национального проекта “Демография” на территории района семьи с детьми могут получить весь перечень мер государственной поддержки, который предусмотрен федеральными и региональными нормативными актами. Продолжается реализация мероприятий по улучшению жилищных условий различных категорий граждан.</w:t>
      </w:r>
    </w:p>
    <w:p w:rsidR="00C55DB7" w:rsidRPr="00C55DB7" w:rsidRDefault="00C55DB7" w:rsidP="00C55D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DB7">
        <w:rPr>
          <w:rFonts w:ascii="Times New Roman" w:hAnsi="Times New Roman"/>
          <w:sz w:val="28"/>
          <w:szCs w:val="28"/>
        </w:rPr>
        <w:t xml:space="preserve">В течение 2019 года 47 семей улучшили свои жилищные условия. На данные мероприятия направлено более 33 млн. рублей, в том числе более 7 млн. рублей из районного бюджета. Муниципалитетом разработан комплекс мер социальной поддержки, направленных на привлечение специалистов для работы в сельской местности. Так, работникам отрасли медицины, образования и культуры предоставляются служебные жилые помещения из специализированного жилищного фонда: в 2019 году  было предоставлено служебных  10 квартир (2-учителя;2-работник культуры; врачи-4;госслужащим-1). Улучшить жилищные условия за счет различных правовых механизмов смогли следующие категории: 31 молодая семья, 13 детей-сирот, 2 труженика тыла, специализированное жилое помещение предоставлено семье, имеющей двух лиц с ограниченными возможностями. Стало традицией вручение районной премии одаренным детям и подросткам, спортсменам, организация творческих конкурсов и т.д.  В 2019 году на реализацию мероприятий молодежной политики направлено около 1 млн. рублей.    Средства направлялись на трудоустройство 87 несовершеннолетних детей, на приобретение формы юнармейцам (450 тыс. </w:t>
      </w:r>
      <w:proofErr w:type="spellStart"/>
      <w:r w:rsidRPr="00C55DB7">
        <w:rPr>
          <w:rFonts w:ascii="Times New Roman" w:hAnsi="Times New Roman"/>
          <w:sz w:val="28"/>
          <w:szCs w:val="28"/>
        </w:rPr>
        <w:t>руб</w:t>
      </w:r>
      <w:proofErr w:type="spellEnd"/>
      <w:r w:rsidRPr="00C55DB7">
        <w:rPr>
          <w:rFonts w:ascii="Times New Roman" w:hAnsi="Times New Roman"/>
          <w:sz w:val="28"/>
          <w:szCs w:val="28"/>
        </w:rPr>
        <w:t xml:space="preserve">) и на проведение мероприятий в рамках реализации программы по патриотическому воспитанию молодежи. Также ведется работа по организации </w:t>
      </w:r>
      <w:r w:rsidRPr="00C55DB7">
        <w:rPr>
          <w:rFonts w:ascii="Times New Roman" w:hAnsi="Times New Roman"/>
          <w:sz w:val="28"/>
          <w:szCs w:val="28"/>
        </w:rPr>
        <w:lastRenderedPageBreak/>
        <w:t>отдыха, оздоровления детей. Одной из востребованных форм оказания социальной поддержки семьям с детьми, профилактики правонарушений несовершеннолетних, организации досуга и занятости детей – это путевки в лагерь отдыха или в санаторий. Количество несовершеннолетних, охваченных услугами по отдыху и оздоровлению –128, из них несовершеннолетних из семей, находящихся в трудной жизненной ситуации –62 человека. По программе «Мать и дитя» путевки получили  - 3 ребенка.</w:t>
      </w:r>
    </w:p>
    <w:p w:rsidR="006A0000" w:rsidRDefault="006A0000" w:rsidP="00C55DB7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 xml:space="preserve">Социально-экономическое развитие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Большечерниговского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 района в 2019 году свидетельствует о равномерных тенденциях в экономике и социальной политике.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>Потребительский сектор экономики сохраняется на уровне прошлого года</w:t>
      </w:r>
      <w:r>
        <w:rPr>
          <w:rFonts w:eastAsia="Calibri"/>
          <w:sz w:val="28"/>
          <w:szCs w:val="28"/>
          <w:lang w:eastAsia="en-US"/>
        </w:rPr>
        <w:t>,</w:t>
      </w:r>
      <w:r w:rsidRPr="006A0000">
        <w:rPr>
          <w:rFonts w:eastAsia="Calibri"/>
          <w:sz w:val="28"/>
          <w:szCs w:val="28"/>
          <w:lang w:eastAsia="en-US"/>
        </w:rPr>
        <w:t xml:space="preserve"> и оборот розничной торговли составил также чуть более одного миллиарда рублей, как и в прошлом году.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 xml:space="preserve">Ситуация в сфере занятости населения и на рынке труда выражена следующей  динамикой: численность безработных на конец 2019 года составила 332 человека (в 2018 году было 358 чел.). Среднегодовой уровень безработных граждан по району  составил 2,3%, что пока еще превышает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среднеобластной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  уровень (по области – 1%). Причиной такой динамики служит высвобождение на зимний период сельскохозяйственных работников. В районе все еще остается актуальным вопрос трудоустройства граждан, особенно проживающих в населенных пунктах, удаленных от районного центра. На сегодняшний день в банке вакансий  имеется 114 свободных вакансии из них по рабочим специальностям - 82 вакансии. Несмотря на определенную напряженность на рынке труда района, совместные действия администрации района, ГКУ </w:t>
      </w:r>
      <w:proofErr w:type="gramStart"/>
      <w:r w:rsidRPr="006A0000">
        <w:rPr>
          <w:rFonts w:eastAsia="Calibri"/>
          <w:sz w:val="28"/>
          <w:szCs w:val="28"/>
          <w:lang w:eastAsia="en-US"/>
        </w:rPr>
        <w:t>СО</w:t>
      </w:r>
      <w:proofErr w:type="gramEnd"/>
      <w:r w:rsidRPr="006A0000">
        <w:rPr>
          <w:rFonts w:eastAsia="Calibri"/>
          <w:sz w:val="28"/>
          <w:szCs w:val="28"/>
          <w:lang w:eastAsia="en-US"/>
        </w:rPr>
        <w:t xml:space="preserve"> «Центр занятости населения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м.р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Большечерниговский</w:t>
      </w:r>
      <w:proofErr w:type="spellEnd"/>
      <w:r w:rsidRPr="006A0000">
        <w:rPr>
          <w:rFonts w:eastAsia="Calibri"/>
          <w:sz w:val="28"/>
          <w:szCs w:val="28"/>
          <w:lang w:eastAsia="en-US"/>
        </w:rPr>
        <w:t>» и работодателей позволили в 2019 году удержать ситуацию с безработицей в плановых показателях и не допустить ее значительного увеличения.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>Проводится переобучение, повышение квалификации</w:t>
      </w:r>
      <w:proofErr w:type="gramStart"/>
      <w:r w:rsidRPr="006A0000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6A0000">
        <w:rPr>
          <w:rFonts w:eastAsia="Calibri"/>
          <w:sz w:val="28"/>
          <w:szCs w:val="28"/>
          <w:lang w:eastAsia="en-US"/>
        </w:rPr>
        <w:t xml:space="preserve"> проводится конкурс на создание собственного дела в рамках программ, утвержденных Министерством труда и миграционной политики Самарской области. В рамках этих программ обучены специалисты таких специальностей как бухгалтер – 11 человек, тракторист – 19 </w:t>
      </w:r>
      <w:r w:rsidRPr="006A0000">
        <w:rPr>
          <w:rFonts w:eastAsia="Calibri"/>
          <w:sz w:val="28"/>
          <w:szCs w:val="28"/>
          <w:lang w:eastAsia="en-US"/>
        </w:rPr>
        <w:lastRenderedPageBreak/>
        <w:t xml:space="preserve">человек, оператор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миникотельных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 – 4 человека, стропальщики</w:t>
      </w:r>
      <w:r w:rsidRPr="006A0000">
        <w:rPr>
          <w:rFonts w:ascii="Verdana" w:hAnsi="Verdana"/>
          <w:color w:val="000000"/>
          <w:sz w:val="21"/>
          <w:szCs w:val="21"/>
        </w:rPr>
        <w:t xml:space="preserve"> </w:t>
      </w:r>
      <w:r w:rsidRPr="006A0000">
        <w:rPr>
          <w:rFonts w:eastAsia="Calibri"/>
          <w:sz w:val="28"/>
          <w:szCs w:val="28"/>
          <w:lang w:eastAsia="en-US"/>
        </w:rPr>
        <w:t xml:space="preserve">-10 человек  и по другим рабочим  специальностям - 12 человек. Оказана финансовая поддержка в сумме 58800 руб. на  открытие  собственного дела  пятерым  безработным гражданам. Основными  видами  деятельности  по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самозанятости</w:t>
      </w:r>
      <w:proofErr w:type="spellEnd"/>
      <w:r w:rsidRPr="006A0000">
        <w:rPr>
          <w:rFonts w:eastAsia="Calibri"/>
          <w:sz w:val="28"/>
          <w:szCs w:val="28"/>
          <w:lang w:eastAsia="en-US"/>
        </w:rPr>
        <w:t>  стали: оказание бухгалтерских и юридических услуг населению, разведение с/х птицы, торговля   товарами широкого профиля.       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 xml:space="preserve">Практикуется заключение социальных контрактов. Проблемным вопросом остается пассивность граждан  в  вопросах создания  и  легализации предпринимательской деятельности и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6A0000">
        <w:rPr>
          <w:rFonts w:eastAsia="Calibri"/>
          <w:sz w:val="28"/>
          <w:szCs w:val="28"/>
          <w:lang w:eastAsia="en-US"/>
        </w:rPr>
        <w:t>.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 xml:space="preserve">В 2019 году  сумма доходов консолидированного бюджета составила 442,1 млн. рублей, расходы составили 430,1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6A0000">
        <w:rPr>
          <w:rFonts w:eastAsia="Calibri"/>
          <w:sz w:val="28"/>
          <w:szCs w:val="28"/>
          <w:lang w:eastAsia="en-US"/>
        </w:rPr>
        <w:t>.р</w:t>
      </w:r>
      <w:proofErr w:type="gramEnd"/>
      <w:r w:rsidRPr="006A0000">
        <w:rPr>
          <w:rFonts w:eastAsia="Calibri"/>
          <w:sz w:val="28"/>
          <w:szCs w:val="28"/>
          <w:lang w:eastAsia="en-US"/>
        </w:rPr>
        <w:t>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>., бюджет дефицитный и дефицит составил 9,04 млн. руб. Увеличение налогооблагаемой базы, сокращение недоимки по налогам, имеющейся за прошлые годы, увеличение бюджетной обеспеченности на душу населения – такие приоритетные задачи ставились перед нами в 2019 году.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>Бюджетная обеспеченность на душу населения за счет налоговых и неналоговых доходов выросла и составила 9,4 тыс. рублей (в 2018 г. – 8,4 тыс. руб.), а с учетом безвозмездных поступлений – 25,6 тысяч рублей (в 2018 г. – 19,4 тыс. руб.)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 xml:space="preserve">По собственным доходным источникам консолидированного бюджета поступления составили  в сумме 97,5 млн. рублей, на 12,4 млн. выше уровня прошлого года. Рост поступлений обусловлен ростом налога на доход физических лиц (на 2,4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6A0000">
        <w:rPr>
          <w:rFonts w:eastAsia="Calibri"/>
          <w:sz w:val="28"/>
          <w:szCs w:val="28"/>
          <w:lang w:eastAsia="en-US"/>
        </w:rPr>
        <w:t>.р</w:t>
      </w:r>
      <w:proofErr w:type="gramEnd"/>
      <w:r w:rsidRPr="006A0000">
        <w:rPr>
          <w:rFonts w:eastAsia="Calibri"/>
          <w:sz w:val="28"/>
          <w:szCs w:val="28"/>
          <w:lang w:eastAsia="en-US"/>
        </w:rPr>
        <w:t>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 больше по сравнению с 2018 годом), акцизы на бензин поступили  больше на 3,7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., налог, взимаемый в связи с применением упрощенной системы налогообложения поступил в сумме 1,5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., единый сельхозналог вырос до1,5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., поступление госпошлины возросло на 1,0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.,  доходы от использования имущества увеличились на 3,7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6A0000">
        <w:rPr>
          <w:rFonts w:eastAsia="Calibri"/>
          <w:sz w:val="28"/>
          <w:szCs w:val="28"/>
          <w:lang w:eastAsia="en-US"/>
        </w:rPr>
        <w:t>.р</w:t>
      </w:r>
      <w:proofErr w:type="gramEnd"/>
      <w:r w:rsidRPr="006A0000">
        <w:rPr>
          <w:rFonts w:eastAsia="Calibri"/>
          <w:sz w:val="28"/>
          <w:szCs w:val="28"/>
          <w:lang w:eastAsia="en-US"/>
        </w:rPr>
        <w:t>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., доходы от продажи  материальных активов  - на 1,1 млн. руб., прочие неналоговые доходы  на 1,8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млн.руб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 xml:space="preserve">. Следует отметить, что администрацией ведется очень кропотливая работа по </w:t>
      </w:r>
      <w:r w:rsidRPr="006A0000">
        <w:rPr>
          <w:rFonts w:eastAsia="Calibri"/>
          <w:sz w:val="28"/>
          <w:szCs w:val="28"/>
          <w:lang w:eastAsia="en-US"/>
        </w:rPr>
        <w:lastRenderedPageBreak/>
        <w:t>поиску и привлечению дополнительных источников дохода, а также работа по взысканию задолженности по ранее начисленным налоговым платежам.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>Одной из составляющих доходной части бюджета района являются доходы от использования муниципального</w:t>
      </w:r>
      <w:r>
        <w:rPr>
          <w:rFonts w:eastAsia="Calibri"/>
          <w:sz w:val="28"/>
          <w:szCs w:val="28"/>
          <w:lang w:eastAsia="en-US"/>
        </w:rPr>
        <w:t xml:space="preserve"> имущества и земельных участков.</w:t>
      </w:r>
    </w:p>
    <w:p w:rsid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>Благодаря участию в государственных программах в бюджет привлечено более 392 млн. рублей в том числе: 320 млн. рублей в районный бюджет и 72 млн. рублей в бюджет сельских поселений.</w:t>
      </w:r>
    </w:p>
    <w:p w:rsidR="006A0000" w:rsidRPr="006A0000" w:rsidRDefault="006A0000" w:rsidP="006A0000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0000">
        <w:rPr>
          <w:rFonts w:eastAsia="Calibri"/>
          <w:sz w:val="28"/>
          <w:szCs w:val="28"/>
          <w:lang w:eastAsia="en-US"/>
        </w:rPr>
        <w:t xml:space="preserve">По результатам выполнения показателей социально-экономического развития за 11 месяцев в  консолидированный бюджет поступило более 65 млн. рублей (в том числе в районный – 45,313  млн. рублей и бюджет сельских </w:t>
      </w:r>
      <w:r>
        <w:rPr>
          <w:rFonts w:eastAsia="Calibri"/>
          <w:sz w:val="28"/>
          <w:szCs w:val="28"/>
          <w:lang w:eastAsia="en-US"/>
        </w:rPr>
        <w:t xml:space="preserve">поселений 20,333 млн. руб.). </w:t>
      </w:r>
      <w:r w:rsidRPr="006A0000">
        <w:rPr>
          <w:rFonts w:eastAsia="Calibri"/>
          <w:sz w:val="28"/>
          <w:szCs w:val="28"/>
          <w:lang w:eastAsia="en-US"/>
        </w:rPr>
        <w:t>Основными статьями расходов стали</w:t>
      </w:r>
      <w:r>
        <w:rPr>
          <w:rFonts w:eastAsia="Calibri"/>
          <w:sz w:val="28"/>
          <w:szCs w:val="28"/>
          <w:lang w:eastAsia="en-US"/>
        </w:rPr>
        <w:t>: о</w:t>
      </w:r>
      <w:r w:rsidRPr="006A0000">
        <w:rPr>
          <w:rFonts w:eastAsia="Calibri"/>
          <w:sz w:val="28"/>
          <w:szCs w:val="28"/>
          <w:lang w:eastAsia="en-US"/>
        </w:rPr>
        <w:t>бщегосударственные вопросы – 82,0 млн. руб.  - 2018 год – 83,3 млн. руб.,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0000">
        <w:rPr>
          <w:rFonts w:eastAsia="Calibri"/>
          <w:sz w:val="28"/>
          <w:szCs w:val="28"/>
          <w:lang w:eastAsia="en-US"/>
        </w:rPr>
        <w:t>ЖКХ- 61,1 млн. руб. – 2018 – 62,8 млн. руб.;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6A0000">
        <w:rPr>
          <w:rFonts w:eastAsia="Calibri"/>
          <w:sz w:val="28"/>
          <w:szCs w:val="28"/>
          <w:lang w:eastAsia="en-US"/>
        </w:rPr>
        <w:t>бразование – 56,5 млн. руб. - 2018 год- 56,6 млн. руб.,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6A0000">
        <w:rPr>
          <w:rFonts w:eastAsia="Calibri"/>
          <w:sz w:val="28"/>
          <w:szCs w:val="28"/>
          <w:lang w:eastAsia="en-US"/>
        </w:rPr>
        <w:t xml:space="preserve">ультура – 40,3 млн. руб. -  2018 – 47,7 </w:t>
      </w:r>
      <w:proofErr w:type="spellStart"/>
      <w:r w:rsidRPr="006A0000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6A0000">
        <w:rPr>
          <w:rFonts w:eastAsia="Calibri"/>
          <w:sz w:val="28"/>
          <w:szCs w:val="28"/>
          <w:lang w:eastAsia="en-US"/>
        </w:rPr>
        <w:t>.р</w:t>
      </w:r>
      <w:proofErr w:type="gramEnd"/>
      <w:r w:rsidRPr="006A0000">
        <w:rPr>
          <w:rFonts w:eastAsia="Calibri"/>
          <w:sz w:val="28"/>
          <w:szCs w:val="28"/>
          <w:lang w:eastAsia="en-US"/>
        </w:rPr>
        <w:t>уб</w:t>
      </w:r>
      <w:proofErr w:type="spellEnd"/>
      <w:r w:rsidRPr="006A0000">
        <w:rPr>
          <w:rFonts w:eastAsia="Calibri"/>
          <w:sz w:val="28"/>
          <w:szCs w:val="28"/>
          <w:lang w:eastAsia="en-US"/>
        </w:rPr>
        <w:t>.,</w:t>
      </w:r>
      <w:r>
        <w:rPr>
          <w:rFonts w:eastAsia="Calibri"/>
          <w:sz w:val="28"/>
          <w:szCs w:val="28"/>
          <w:lang w:eastAsia="en-US"/>
        </w:rPr>
        <w:t xml:space="preserve"> ф</w:t>
      </w:r>
      <w:r w:rsidRPr="006A0000">
        <w:rPr>
          <w:rFonts w:eastAsia="Calibri"/>
          <w:sz w:val="28"/>
          <w:szCs w:val="28"/>
          <w:lang w:eastAsia="en-US"/>
        </w:rPr>
        <w:t>изкультура и спорт -17,6 млн. руб.  - 2018 - 18,9 млн. руб.,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6A0000">
        <w:rPr>
          <w:rFonts w:eastAsia="Calibri"/>
          <w:sz w:val="28"/>
          <w:szCs w:val="28"/>
          <w:lang w:eastAsia="en-US"/>
        </w:rPr>
        <w:t>оциальная политика- 22,3 млн. руб. 2018 – 22,4 млн. руб.   </w:t>
      </w:r>
    </w:p>
    <w:p w:rsidR="006A0000" w:rsidRDefault="00561E54" w:rsidP="006A0000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F23482">
        <w:rPr>
          <w:i/>
          <w:sz w:val="28"/>
          <w:szCs w:val="28"/>
          <w:lang w:eastAsia="en-US"/>
        </w:rPr>
        <w:t xml:space="preserve"> </w:t>
      </w:r>
      <w:r w:rsidR="006A0000" w:rsidRPr="006A0000">
        <w:rPr>
          <w:sz w:val="28"/>
          <w:szCs w:val="28"/>
          <w:lang w:eastAsia="en-US"/>
        </w:rPr>
        <w:t>Основной  ведущей отраслью экономики в нашем районе традиционно является сельское хозяйство. Район  имеет 259 тыс. га сельскохозяйственных угодий, из них 186,9 тыс. га пашни, которая полностью обрабатывается. Более 50% посевной площади занимают зерновые и зернобобовые культуры.</w:t>
      </w:r>
    </w:p>
    <w:p w:rsid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A0000">
        <w:rPr>
          <w:sz w:val="28"/>
          <w:szCs w:val="28"/>
          <w:lang w:eastAsia="en-US"/>
        </w:rPr>
        <w:t xml:space="preserve">Конечно, сложные погодные условия влияют на урожайность зерновых, но применение современных методов агротехники позволяют получать неплохие результаты. В 2019 году собрано 73,6 </w:t>
      </w:r>
      <w:proofErr w:type="spellStart"/>
      <w:r w:rsidRPr="006A0000">
        <w:rPr>
          <w:sz w:val="28"/>
          <w:szCs w:val="28"/>
          <w:lang w:eastAsia="en-US"/>
        </w:rPr>
        <w:t>тыс</w:t>
      </w:r>
      <w:proofErr w:type="gramStart"/>
      <w:r w:rsidRPr="006A0000">
        <w:rPr>
          <w:sz w:val="28"/>
          <w:szCs w:val="28"/>
          <w:lang w:eastAsia="en-US"/>
        </w:rPr>
        <w:t>.т</w:t>
      </w:r>
      <w:proofErr w:type="gramEnd"/>
      <w:r w:rsidRPr="006A0000">
        <w:rPr>
          <w:sz w:val="28"/>
          <w:szCs w:val="28"/>
          <w:lang w:eastAsia="en-US"/>
        </w:rPr>
        <w:t>онн</w:t>
      </w:r>
      <w:proofErr w:type="spellEnd"/>
      <w:r w:rsidRPr="006A0000">
        <w:rPr>
          <w:sz w:val="28"/>
          <w:szCs w:val="28"/>
          <w:lang w:eastAsia="en-US"/>
        </w:rPr>
        <w:t xml:space="preserve"> зерна при средней урожайности 10,2 ц/га. Также большой удельный вес в структуре посевных площадей (39,6%) занимает подсолнечник 59,1 </w:t>
      </w:r>
      <w:proofErr w:type="spellStart"/>
      <w:r w:rsidRPr="006A0000">
        <w:rPr>
          <w:sz w:val="28"/>
          <w:szCs w:val="28"/>
          <w:lang w:eastAsia="en-US"/>
        </w:rPr>
        <w:t>тыс.га</w:t>
      </w:r>
      <w:proofErr w:type="spellEnd"/>
      <w:r w:rsidRPr="006A0000">
        <w:rPr>
          <w:sz w:val="28"/>
          <w:szCs w:val="28"/>
          <w:lang w:eastAsia="en-US"/>
        </w:rPr>
        <w:t>. Семян подсолнечника намолочено 88,6 тыс.</w:t>
      </w:r>
      <w:r>
        <w:rPr>
          <w:sz w:val="28"/>
          <w:szCs w:val="28"/>
          <w:lang w:eastAsia="en-US"/>
        </w:rPr>
        <w:t xml:space="preserve"> </w:t>
      </w:r>
      <w:r w:rsidRPr="006A0000">
        <w:rPr>
          <w:sz w:val="28"/>
          <w:szCs w:val="28"/>
          <w:lang w:eastAsia="en-US"/>
        </w:rPr>
        <w:t>тонн, его урожайность составила 13,7 ц/га. Удельный вес площадей, засеваемых элитными семенами в районе, ежегодно составляет 12-17%.</w:t>
      </w:r>
    </w:p>
    <w:p w:rsid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C55DB7">
        <w:rPr>
          <w:sz w:val="28"/>
          <w:szCs w:val="28"/>
          <w:lang w:eastAsia="en-US"/>
        </w:rPr>
        <w:lastRenderedPageBreak/>
        <w:t>Активно осуществляется техническая и технологическая модернизация сельскохозяйственного производства. За 2019 год сельскохозяйственными товаропроизводителями района приобретено техники на сумму более 200 млн. рублей, в том числе 21 трактор, 10 зерноуборочных комбайна.</w:t>
      </w:r>
    </w:p>
    <w:p w:rsid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C55DB7">
        <w:rPr>
          <w:sz w:val="28"/>
          <w:szCs w:val="28"/>
          <w:lang w:eastAsia="en-US"/>
        </w:rPr>
        <w:t xml:space="preserve">В числе сельскохозяйственных территорий области, наш район по развитию животноводства уверенно удерживает лидерство, постоянно улучшая и качественные и количественные показатели. Основной акцент делается на развитие мясного скотоводства. Это </w:t>
      </w:r>
      <w:proofErr w:type="gramStart"/>
      <w:r w:rsidRPr="00C55DB7">
        <w:rPr>
          <w:sz w:val="28"/>
          <w:szCs w:val="28"/>
          <w:lang w:eastAsia="en-US"/>
        </w:rPr>
        <w:t>обусловлено</w:t>
      </w:r>
      <w:proofErr w:type="gramEnd"/>
      <w:r w:rsidRPr="00C55DB7">
        <w:rPr>
          <w:sz w:val="28"/>
          <w:szCs w:val="28"/>
          <w:lang w:eastAsia="en-US"/>
        </w:rPr>
        <w:t xml:space="preserve"> конечно природно-климатическими условиями и экономической целесообразностью.</w:t>
      </w:r>
    </w:p>
    <w:p w:rsid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C55DB7">
        <w:rPr>
          <w:sz w:val="28"/>
          <w:szCs w:val="28"/>
          <w:lang w:eastAsia="en-US"/>
        </w:rPr>
        <w:t xml:space="preserve">Общее поголовье крупного рогатого скота в районе насчитывает 18800 голов, пока этого значения не достиг ни один район области. Без учета личных подсобных хозяйств, в 13 сельхозпредприятиях и 26 крестьянском (фермерском) хозяйстве содержится 11373 голов крупного рогатого скота. Выросло  количество коров. Если в 2018 году их было 5075 голов, то в 2019 - 5251. Лидером по поголовью крупного рогатого скота в нашем районе является структурное подразделение агрохолдинга «Василина» ООО «Колос», где в настоящее время насчитывается 2250 голов. На территории района работают три </w:t>
      </w:r>
      <w:proofErr w:type="gramStart"/>
      <w:r w:rsidRPr="00C55DB7">
        <w:rPr>
          <w:sz w:val="28"/>
          <w:szCs w:val="28"/>
          <w:lang w:eastAsia="en-US"/>
        </w:rPr>
        <w:t>племенные</w:t>
      </w:r>
      <w:proofErr w:type="gramEnd"/>
      <w:r w:rsidRPr="00C55DB7">
        <w:rPr>
          <w:sz w:val="28"/>
          <w:szCs w:val="28"/>
          <w:lang w:eastAsia="en-US"/>
        </w:rPr>
        <w:t xml:space="preserve"> хозяйства: ООО «</w:t>
      </w:r>
      <w:proofErr w:type="spellStart"/>
      <w:r w:rsidRPr="00C55DB7">
        <w:rPr>
          <w:sz w:val="28"/>
          <w:szCs w:val="28"/>
          <w:lang w:eastAsia="en-US"/>
        </w:rPr>
        <w:t>Полянское</w:t>
      </w:r>
      <w:proofErr w:type="spellEnd"/>
      <w:r w:rsidRPr="00C55DB7">
        <w:rPr>
          <w:sz w:val="28"/>
          <w:szCs w:val="28"/>
          <w:lang w:eastAsia="en-US"/>
        </w:rPr>
        <w:t xml:space="preserve">», ООО «Юг </w:t>
      </w:r>
      <w:proofErr w:type="spellStart"/>
      <w:r w:rsidRPr="00C55DB7">
        <w:rPr>
          <w:sz w:val="28"/>
          <w:szCs w:val="28"/>
          <w:lang w:eastAsia="en-US"/>
        </w:rPr>
        <w:t>Поволжъя</w:t>
      </w:r>
      <w:proofErr w:type="spellEnd"/>
      <w:r w:rsidRPr="00C55DB7">
        <w:rPr>
          <w:sz w:val="28"/>
          <w:szCs w:val="28"/>
          <w:lang w:eastAsia="en-US"/>
        </w:rPr>
        <w:t>», ООО «Колос».</w:t>
      </w:r>
    </w:p>
    <w:p w:rsidR="00C55DB7" w:rsidRP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C55DB7">
        <w:rPr>
          <w:sz w:val="28"/>
          <w:szCs w:val="28"/>
          <w:lang w:eastAsia="en-US"/>
        </w:rPr>
        <w:t>За  9 месяцев 2019 года объем производства мяса во всех категориях хозяйств составил 2520,6 тонн (100,3 % к уровню соответствующего периода 2018 года), молока – 26266 тыс. тонн (101,1 %- соответственно).</w:t>
      </w:r>
    </w:p>
    <w:p w:rsidR="00C55DB7" w:rsidRP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proofErr w:type="gramStart"/>
      <w:r w:rsidRPr="00C55DB7">
        <w:rPr>
          <w:sz w:val="28"/>
          <w:szCs w:val="28"/>
          <w:lang w:eastAsia="en-US"/>
        </w:rPr>
        <w:t>За  последние  6  лет на территории района организовалось    31  КФХ, занимающихся чисто животноводством.</w:t>
      </w:r>
      <w:proofErr w:type="gramEnd"/>
      <w:r w:rsidRPr="00C55DB7">
        <w:rPr>
          <w:sz w:val="28"/>
          <w:szCs w:val="28"/>
          <w:lang w:eastAsia="en-US"/>
        </w:rPr>
        <w:t xml:space="preserve"> На сегодняшний день ведут хозяйственную деятельность 40 крестьянских фермерских хозяйств.  </w:t>
      </w:r>
    </w:p>
    <w:p w:rsidR="00C55DB7" w:rsidRDefault="006A0000" w:rsidP="00C55DB7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C55DB7">
        <w:rPr>
          <w:sz w:val="28"/>
          <w:szCs w:val="28"/>
          <w:lang w:eastAsia="en-US"/>
        </w:rPr>
        <w:t xml:space="preserve">В период с 2012-2019 гг.  19  фермерских хозяйств получили гранты  согласно  Постановлению Правительства  Самарской  области  на  создание и  развитие  крестьянского (фермерского)  хозяйства  по  направлению «Начинающий фермер» в размере 1,5 млн. рублей каждый. На полученные средства были </w:t>
      </w:r>
      <w:r w:rsidRPr="00C55DB7">
        <w:rPr>
          <w:sz w:val="28"/>
          <w:szCs w:val="28"/>
          <w:lang w:eastAsia="en-US"/>
        </w:rPr>
        <w:lastRenderedPageBreak/>
        <w:t xml:space="preserve">приобретены 15 тракторов МТЗ , 11 пресс-подборщиков , 9 </w:t>
      </w:r>
      <w:proofErr w:type="spellStart"/>
      <w:r w:rsidRPr="00C55DB7">
        <w:rPr>
          <w:sz w:val="28"/>
          <w:szCs w:val="28"/>
          <w:lang w:eastAsia="en-US"/>
        </w:rPr>
        <w:t>стогометов</w:t>
      </w:r>
      <w:proofErr w:type="spellEnd"/>
      <w:r w:rsidRPr="00C55DB7">
        <w:rPr>
          <w:sz w:val="28"/>
          <w:szCs w:val="28"/>
          <w:lang w:eastAsia="en-US"/>
        </w:rPr>
        <w:t xml:space="preserve"> , 300 голов нетелей и телок случного возраста , 700 голов  овец, куплено помещение на 100 скотомест и построено одно  помещение на 50 скотомест.  Приобретен автомобиль УАЗ, несколько единиц промышленного оборудования по хранению и переработки продукции (морозильные камеры, оборудование для копчения продукции). А в 2019 году сумма гранта составила по 3 млн. руб. </w:t>
      </w:r>
    </w:p>
    <w:p w:rsidR="00611C1D" w:rsidRPr="00611C1D" w:rsidRDefault="006A0000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C55DB7">
        <w:rPr>
          <w:sz w:val="28"/>
          <w:szCs w:val="28"/>
          <w:lang w:eastAsia="en-US"/>
        </w:rPr>
        <w:t>При подведении итогов работы отрасли за 2019 год определены лидеры сельхозпроизводства, которыми стали:  ООО «Волна», ООО «Колос», ООО «Злак», ООО «Иргиз». ООО «Волна» и ИП «Вартанян А.</w:t>
      </w:r>
      <w:proofErr w:type="gramStart"/>
      <w:r w:rsidRPr="00C55DB7">
        <w:rPr>
          <w:sz w:val="28"/>
          <w:szCs w:val="28"/>
          <w:lang w:eastAsia="en-US"/>
        </w:rPr>
        <w:t>К</w:t>
      </w:r>
      <w:proofErr w:type="gramEnd"/>
      <w:r w:rsidRPr="00C55DB7">
        <w:rPr>
          <w:sz w:val="28"/>
          <w:szCs w:val="28"/>
          <w:lang w:eastAsia="en-US"/>
        </w:rPr>
        <w:t>» разрешение на применение знака «Самарское качество». Следует отметить, что все сельскохозяйственные предприятия на территории района по итогам  года   были  прибыльными.</w:t>
      </w:r>
    </w:p>
    <w:p w:rsidR="00611C1D" w:rsidRPr="00611C1D" w:rsidRDefault="007F4168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7F4168">
        <w:rPr>
          <w:sz w:val="28"/>
          <w:szCs w:val="28"/>
          <w:lang w:eastAsia="en-US"/>
        </w:rPr>
        <w:t>Средняя заработная плата по р</w:t>
      </w:r>
      <w:r>
        <w:rPr>
          <w:sz w:val="28"/>
          <w:szCs w:val="28"/>
          <w:lang w:eastAsia="en-US"/>
        </w:rPr>
        <w:t xml:space="preserve">айону составляет </w:t>
      </w:r>
      <w:r w:rsidR="00611C1D" w:rsidRPr="00611C1D">
        <w:rPr>
          <w:sz w:val="28"/>
          <w:szCs w:val="28"/>
          <w:lang w:eastAsia="en-US"/>
        </w:rPr>
        <w:t>28690</w:t>
      </w:r>
      <w:r>
        <w:rPr>
          <w:sz w:val="28"/>
          <w:szCs w:val="28"/>
          <w:lang w:eastAsia="en-US"/>
        </w:rPr>
        <w:t xml:space="preserve"> рублей </w:t>
      </w:r>
      <w:r w:rsidRPr="007F4168">
        <w:rPr>
          <w:sz w:val="28"/>
          <w:szCs w:val="28"/>
          <w:lang w:eastAsia="en-US"/>
        </w:rPr>
        <w:t>(в 201</w:t>
      </w:r>
      <w:r w:rsidR="00611C1D" w:rsidRPr="00611C1D">
        <w:rPr>
          <w:sz w:val="28"/>
          <w:szCs w:val="28"/>
          <w:lang w:eastAsia="en-US"/>
        </w:rPr>
        <w:t>8</w:t>
      </w:r>
      <w:r w:rsidRPr="007F4168">
        <w:rPr>
          <w:sz w:val="28"/>
          <w:szCs w:val="28"/>
          <w:lang w:eastAsia="en-US"/>
        </w:rPr>
        <w:t xml:space="preserve"> году 2</w:t>
      </w:r>
      <w:r w:rsidR="00611C1D" w:rsidRPr="00611C1D">
        <w:rPr>
          <w:sz w:val="28"/>
          <w:szCs w:val="28"/>
          <w:lang w:eastAsia="en-US"/>
        </w:rPr>
        <w:t xml:space="preserve">7597 </w:t>
      </w:r>
      <w:r w:rsidRPr="007F4168">
        <w:rPr>
          <w:sz w:val="28"/>
          <w:szCs w:val="28"/>
          <w:lang w:eastAsia="en-US"/>
        </w:rPr>
        <w:t>рублей)</w:t>
      </w:r>
      <w:r>
        <w:rPr>
          <w:sz w:val="28"/>
          <w:szCs w:val="28"/>
          <w:lang w:eastAsia="en-US"/>
        </w:rPr>
        <w:t>.</w:t>
      </w:r>
      <w:r w:rsidRPr="007F4168">
        <w:rPr>
          <w:sz w:val="28"/>
          <w:szCs w:val="28"/>
          <w:lang w:eastAsia="en-US"/>
        </w:rPr>
        <w:t xml:space="preserve"> 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Условия, в которых дети получают образование, должны отвечать самым современным вызовам. Для обеспечения бесперебойного функционирования образовательных организаций, расположенных на территории муниципального района </w:t>
      </w:r>
      <w:proofErr w:type="spellStart"/>
      <w:r w:rsidRPr="00611C1D">
        <w:rPr>
          <w:sz w:val="28"/>
          <w:szCs w:val="28"/>
          <w:lang w:eastAsia="en-US"/>
        </w:rPr>
        <w:t>Большечерниговский</w:t>
      </w:r>
      <w:proofErr w:type="spellEnd"/>
      <w:r w:rsidRPr="00611C1D">
        <w:rPr>
          <w:sz w:val="28"/>
          <w:szCs w:val="28"/>
          <w:lang w:eastAsia="en-US"/>
        </w:rPr>
        <w:t>  Администрацией района направлены денежные средства в размере 49 339, 13 тыс. руб.  Свыше 42 млн. рублей  было израсходовано на оплату тепл</w:t>
      </w:r>
      <w:proofErr w:type="gramStart"/>
      <w:r w:rsidRPr="00611C1D">
        <w:rPr>
          <w:sz w:val="28"/>
          <w:szCs w:val="28"/>
          <w:lang w:eastAsia="en-US"/>
        </w:rPr>
        <w:t>о-</w:t>
      </w:r>
      <w:proofErr w:type="gramEnd"/>
      <w:r w:rsidRPr="00611C1D">
        <w:rPr>
          <w:sz w:val="28"/>
          <w:szCs w:val="28"/>
          <w:lang w:eastAsia="en-US"/>
        </w:rPr>
        <w:t xml:space="preserve">, газо- и электроснабжения, обслуживание </w:t>
      </w:r>
      <w:proofErr w:type="spellStart"/>
      <w:r w:rsidRPr="00611C1D">
        <w:rPr>
          <w:sz w:val="28"/>
          <w:szCs w:val="28"/>
          <w:lang w:eastAsia="en-US"/>
        </w:rPr>
        <w:t>миникотельных</w:t>
      </w:r>
      <w:proofErr w:type="spellEnd"/>
      <w:r w:rsidRPr="00611C1D">
        <w:rPr>
          <w:sz w:val="28"/>
          <w:szCs w:val="28"/>
          <w:lang w:eastAsia="en-US"/>
        </w:rPr>
        <w:t xml:space="preserve">, газового оборудования, инженерных, электрических систем, пожарной сигнализации, водоочистного оборудования, вывоза твердых, жидких бытовых отходов.  На укрепление материально-технической базы образовательных учреждений было потрачено  7,2 млн. руб. Идет капитальный ремонт ГБОУ СОШ пос. Краснооктябрьский. </w:t>
      </w:r>
      <w:proofErr w:type="gramStart"/>
      <w:r w:rsidRPr="00611C1D">
        <w:rPr>
          <w:sz w:val="28"/>
          <w:szCs w:val="28"/>
          <w:lang w:eastAsia="en-US"/>
        </w:rPr>
        <w:t>В 2018 году было освоено средств на сумму 6527,015 тыс. руб., в том числе средств областного бюджета в сумме 5141,729 тыс. руб., средств местного бюджета 907,364 тыс. руб., в 2019 году: 11328,38 тыс. руб., в том числе средств областного бюджета в сумме 9 629, 13 тыс.  руб., средств местного бюджета 1 699,25 руб. В текущем году ремонт будет завершен и</w:t>
      </w:r>
      <w:proofErr w:type="gramEnd"/>
      <w:r w:rsidRPr="00611C1D">
        <w:rPr>
          <w:sz w:val="28"/>
          <w:szCs w:val="28"/>
          <w:lang w:eastAsia="en-US"/>
        </w:rPr>
        <w:t xml:space="preserve"> будет освоено 17 млн. руб.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lastRenderedPageBreak/>
        <w:t xml:space="preserve">В рамках федерального проекта «Современная школа» национального проекта «Образование» проведен ремонт кабинетов центра образования цифрового и гуманитарного профилей «Точка роста» </w:t>
      </w:r>
      <w:proofErr w:type="gramStart"/>
      <w:r w:rsidRPr="00611C1D">
        <w:rPr>
          <w:sz w:val="28"/>
          <w:szCs w:val="28"/>
          <w:lang w:eastAsia="en-US"/>
        </w:rPr>
        <w:t>в</w:t>
      </w:r>
      <w:proofErr w:type="gramEnd"/>
      <w:r w:rsidRPr="00611C1D">
        <w:rPr>
          <w:sz w:val="28"/>
          <w:szCs w:val="28"/>
          <w:lang w:eastAsia="en-US"/>
        </w:rPr>
        <w:t xml:space="preserve"> </w:t>
      </w:r>
      <w:proofErr w:type="gramStart"/>
      <w:r w:rsidRPr="00611C1D">
        <w:rPr>
          <w:sz w:val="28"/>
          <w:szCs w:val="28"/>
          <w:lang w:eastAsia="en-US"/>
        </w:rPr>
        <w:t>с</w:t>
      </w:r>
      <w:proofErr w:type="gramEnd"/>
      <w:r w:rsidRPr="00611C1D">
        <w:rPr>
          <w:sz w:val="28"/>
          <w:szCs w:val="28"/>
          <w:lang w:eastAsia="en-US"/>
        </w:rPr>
        <w:t>. Августовка, кабинета технологии в школе №1 с. Большая Черниговка.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Были отремонтированы спортивные залы в зданиях ГБОУ СОШ «ОЦ» </w:t>
      </w:r>
      <w:proofErr w:type="gramStart"/>
      <w:r w:rsidRPr="00611C1D">
        <w:rPr>
          <w:sz w:val="28"/>
          <w:szCs w:val="28"/>
          <w:lang w:eastAsia="en-US"/>
        </w:rPr>
        <w:t>с</w:t>
      </w:r>
      <w:proofErr w:type="gramEnd"/>
      <w:r w:rsidRPr="00611C1D">
        <w:rPr>
          <w:sz w:val="28"/>
          <w:szCs w:val="28"/>
          <w:lang w:eastAsia="en-US"/>
        </w:rPr>
        <w:t xml:space="preserve">. </w:t>
      </w:r>
      <w:proofErr w:type="gramStart"/>
      <w:r w:rsidRPr="00611C1D">
        <w:rPr>
          <w:sz w:val="28"/>
          <w:szCs w:val="28"/>
          <w:lang w:eastAsia="en-US"/>
        </w:rPr>
        <w:t>Августовка</w:t>
      </w:r>
      <w:proofErr w:type="gramEnd"/>
      <w:r w:rsidRPr="00611C1D">
        <w:rPr>
          <w:sz w:val="28"/>
          <w:szCs w:val="28"/>
          <w:lang w:eastAsia="en-US"/>
        </w:rPr>
        <w:t xml:space="preserve">, ГБОУ ООШ п. </w:t>
      </w:r>
      <w:proofErr w:type="spellStart"/>
      <w:r w:rsidRPr="00611C1D">
        <w:rPr>
          <w:sz w:val="28"/>
          <w:szCs w:val="28"/>
          <w:lang w:eastAsia="en-US"/>
        </w:rPr>
        <w:t>Иргизский</w:t>
      </w:r>
      <w:proofErr w:type="spellEnd"/>
      <w:r w:rsidRPr="00611C1D">
        <w:rPr>
          <w:sz w:val="28"/>
          <w:szCs w:val="28"/>
          <w:lang w:eastAsia="en-US"/>
        </w:rPr>
        <w:t xml:space="preserve">, Петровском филиале ГБОУ СОШ «ОЦ» п. </w:t>
      </w:r>
      <w:proofErr w:type="spellStart"/>
      <w:r w:rsidRPr="00611C1D">
        <w:rPr>
          <w:sz w:val="28"/>
          <w:szCs w:val="28"/>
          <w:lang w:eastAsia="en-US"/>
        </w:rPr>
        <w:t>Глушицкий</w:t>
      </w:r>
      <w:proofErr w:type="spellEnd"/>
      <w:r w:rsidRPr="00611C1D">
        <w:rPr>
          <w:sz w:val="28"/>
          <w:szCs w:val="28"/>
          <w:lang w:eastAsia="en-US"/>
        </w:rPr>
        <w:t>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>В рамках Корпоративной благотворительной программы развития школьного образования ПАО «</w:t>
      </w:r>
      <w:proofErr w:type="spellStart"/>
      <w:r w:rsidRPr="00611C1D">
        <w:rPr>
          <w:sz w:val="28"/>
          <w:szCs w:val="28"/>
          <w:lang w:eastAsia="en-US"/>
        </w:rPr>
        <w:t>Транснефть</w:t>
      </w:r>
      <w:proofErr w:type="spellEnd"/>
      <w:r w:rsidRPr="00611C1D">
        <w:rPr>
          <w:sz w:val="28"/>
          <w:szCs w:val="28"/>
          <w:lang w:eastAsia="en-US"/>
        </w:rPr>
        <w:t>», в школе № 2 районного центра было отремонтировано 5 классов на сумму 4004,21 тыс. руб. и закуплено оборудование на сумму 3771,01 тыс. руб. (всего на сумму 7775,22 тыс. руб.).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Были отремонтированы спортивные залы в зданиях школ </w:t>
      </w:r>
      <w:proofErr w:type="gramStart"/>
      <w:r w:rsidRPr="00611C1D">
        <w:rPr>
          <w:sz w:val="28"/>
          <w:szCs w:val="28"/>
          <w:lang w:eastAsia="en-US"/>
        </w:rPr>
        <w:t>с</w:t>
      </w:r>
      <w:proofErr w:type="gramEnd"/>
      <w:r w:rsidRPr="00611C1D">
        <w:rPr>
          <w:sz w:val="28"/>
          <w:szCs w:val="28"/>
          <w:lang w:eastAsia="en-US"/>
        </w:rPr>
        <w:t xml:space="preserve">. </w:t>
      </w:r>
      <w:proofErr w:type="gramStart"/>
      <w:r w:rsidRPr="00611C1D">
        <w:rPr>
          <w:sz w:val="28"/>
          <w:szCs w:val="28"/>
          <w:lang w:eastAsia="en-US"/>
        </w:rPr>
        <w:t>Августовка</w:t>
      </w:r>
      <w:proofErr w:type="gramEnd"/>
      <w:r w:rsidRPr="00611C1D">
        <w:rPr>
          <w:sz w:val="28"/>
          <w:szCs w:val="28"/>
          <w:lang w:eastAsia="en-US"/>
        </w:rPr>
        <w:t xml:space="preserve"> на сумму 95 тыс. руб., п. </w:t>
      </w:r>
      <w:proofErr w:type="spellStart"/>
      <w:r w:rsidRPr="00611C1D">
        <w:rPr>
          <w:sz w:val="28"/>
          <w:szCs w:val="28"/>
          <w:lang w:eastAsia="en-US"/>
        </w:rPr>
        <w:t>Иргизский</w:t>
      </w:r>
      <w:proofErr w:type="spellEnd"/>
      <w:r w:rsidRPr="00611C1D">
        <w:rPr>
          <w:sz w:val="28"/>
          <w:szCs w:val="28"/>
          <w:lang w:eastAsia="en-US"/>
        </w:rPr>
        <w:t xml:space="preserve"> - 90 тыс. руб., Петровском филиале </w:t>
      </w:r>
      <w:proofErr w:type="spellStart"/>
      <w:r w:rsidRPr="00611C1D">
        <w:rPr>
          <w:sz w:val="28"/>
          <w:szCs w:val="28"/>
          <w:lang w:eastAsia="en-US"/>
        </w:rPr>
        <w:t>Глушицкой</w:t>
      </w:r>
      <w:proofErr w:type="spellEnd"/>
      <w:r w:rsidRPr="00611C1D">
        <w:rPr>
          <w:sz w:val="28"/>
          <w:szCs w:val="28"/>
          <w:lang w:eastAsia="en-US"/>
        </w:rPr>
        <w:t xml:space="preserve"> школы на сумму 450 тыс. руб.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В Алексеевском и Полянском филиалах </w:t>
      </w:r>
      <w:proofErr w:type="spellStart"/>
      <w:r w:rsidRPr="00611C1D">
        <w:rPr>
          <w:sz w:val="28"/>
          <w:szCs w:val="28"/>
          <w:lang w:eastAsia="en-US"/>
        </w:rPr>
        <w:t>Поляковской</w:t>
      </w:r>
      <w:proofErr w:type="spellEnd"/>
      <w:r w:rsidRPr="00611C1D">
        <w:rPr>
          <w:sz w:val="28"/>
          <w:szCs w:val="28"/>
          <w:lang w:eastAsia="en-US"/>
        </w:rPr>
        <w:t xml:space="preserve"> школы проведен текущий ремонт классных комнат, частично заменены оконные блоки, отремонтированы электрические распределительные щиты.    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proofErr w:type="gramStart"/>
      <w:r w:rsidRPr="00611C1D">
        <w:rPr>
          <w:sz w:val="28"/>
          <w:szCs w:val="28"/>
          <w:lang w:eastAsia="en-US"/>
        </w:rPr>
        <w:t xml:space="preserve">Так же был отремонтирован актовый зал в детском саде «Светлячок» с. Большая Черниговка, проведен ремонт потолков и частичная замена напольного  покрытия в здании школы  с. Новый </w:t>
      </w:r>
      <w:proofErr w:type="spellStart"/>
      <w:r w:rsidRPr="00611C1D">
        <w:rPr>
          <w:sz w:val="28"/>
          <w:szCs w:val="28"/>
          <w:lang w:eastAsia="en-US"/>
        </w:rPr>
        <w:t>Камелик</w:t>
      </w:r>
      <w:proofErr w:type="spellEnd"/>
      <w:r w:rsidRPr="00611C1D">
        <w:rPr>
          <w:sz w:val="28"/>
          <w:szCs w:val="28"/>
          <w:lang w:eastAsia="en-US"/>
        </w:rPr>
        <w:t xml:space="preserve">, ремонт напольного покрытия в рекреации школы п. </w:t>
      </w:r>
      <w:proofErr w:type="spellStart"/>
      <w:r w:rsidRPr="00611C1D">
        <w:rPr>
          <w:sz w:val="28"/>
          <w:szCs w:val="28"/>
          <w:lang w:eastAsia="en-US"/>
        </w:rPr>
        <w:t>Иргизский</w:t>
      </w:r>
      <w:proofErr w:type="spellEnd"/>
      <w:r w:rsidRPr="00611C1D">
        <w:rPr>
          <w:sz w:val="28"/>
          <w:szCs w:val="28"/>
          <w:lang w:eastAsia="en-US"/>
        </w:rPr>
        <w:t xml:space="preserve">, в детском саде «Петушок» с. Новый </w:t>
      </w:r>
      <w:proofErr w:type="spellStart"/>
      <w:r w:rsidRPr="00611C1D">
        <w:rPr>
          <w:sz w:val="28"/>
          <w:szCs w:val="28"/>
          <w:lang w:eastAsia="en-US"/>
        </w:rPr>
        <w:t>Камелик</w:t>
      </w:r>
      <w:proofErr w:type="spellEnd"/>
      <w:r w:rsidRPr="00611C1D">
        <w:rPr>
          <w:sz w:val="28"/>
          <w:szCs w:val="28"/>
          <w:lang w:eastAsia="en-US"/>
        </w:rPr>
        <w:t>.</w:t>
      </w:r>
      <w:proofErr w:type="gramEnd"/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Смонтирована входная группа и </w:t>
      </w:r>
      <w:proofErr w:type="gramStart"/>
      <w:r w:rsidRPr="00611C1D">
        <w:rPr>
          <w:sz w:val="28"/>
          <w:szCs w:val="28"/>
          <w:lang w:eastAsia="en-US"/>
        </w:rPr>
        <w:t>заменены</w:t>
      </w:r>
      <w:proofErr w:type="gramEnd"/>
      <w:r w:rsidRPr="00611C1D">
        <w:rPr>
          <w:sz w:val="28"/>
          <w:szCs w:val="28"/>
          <w:lang w:eastAsia="en-US"/>
        </w:rPr>
        <w:t xml:space="preserve"> 5 оконных блоков  в школе  п. </w:t>
      </w:r>
      <w:proofErr w:type="spellStart"/>
      <w:r w:rsidRPr="00611C1D">
        <w:rPr>
          <w:sz w:val="28"/>
          <w:szCs w:val="28"/>
          <w:lang w:eastAsia="en-US"/>
        </w:rPr>
        <w:t>Аверьяновский</w:t>
      </w:r>
      <w:proofErr w:type="spellEnd"/>
      <w:r w:rsidRPr="00611C1D">
        <w:rPr>
          <w:sz w:val="28"/>
          <w:szCs w:val="28"/>
          <w:lang w:eastAsia="en-US"/>
        </w:rPr>
        <w:t>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>Установлено  оборудование для речевого оповещения в случае возникновения пожара в Августовской школе.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Проведено ограждение территории детского сада «Теремок» </w:t>
      </w:r>
      <w:proofErr w:type="gramStart"/>
      <w:r w:rsidRPr="00611C1D">
        <w:rPr>
          <w:sz w:val="28"/>
          <w:szCs w:val="28"/>
          <w:lang w:eastAsia="en-US"/>
        </w:rPr>
        <w:t>с</w:t>
      </w:r>
      <w:proofErr w:type="gramEnd"/>
      <w:r w:rsidRPr="00611C1D">
        <w:rPr>
          <w:sz w:val="28"/>
          <w:szCs w:val="28"/>
          <w:lang w:eastAsia="en-US"/>
        </w:rPr>
        <w:t xml:space="preserve">. </w:t>
      </w:r>
      <w:proofErr w:type="gramStart"/>
      <w:r w:rsidRPr="00611C1D">
        <w:rPr>
          <w:sz w:val="28"/>
          <w:szCs w:val="28"/>
          <w:lang w:eastAsia="en-US"/>
        </w:rPr>
        <w:t>Августовка</w:t>
      </w:r>
      <w:proofErr w:type="gramEnd"/>
      <w:r w:rsidRPr="00611C1D">
        <w:rPr>
          <w:sz w:val="28"/>
          <w:szCs w:val="28"/>
          <w:lang w:eastAsia="en-US"/>
        </w:rPr>
        <w:t xml:space="preserve"> на сумму 630 тыс. руб.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proofErr w:type="gramStart"/>
      <w:r w:rsidRPr="00611C1D">
        <w:rPr>
          <w:sz w:val="28"/>
          <w:szCs w:val="28"/>
          <w:lang w:eastAsia="en-US"/>
        </w:rPr>
        <w:lastRenderedPageBreak/>
        <w:t>В целях экономии бюджетных средств был изготовлен проект и установлен узел учета тепловой энергии в здании детского сада №2 с. Большая Черниговка на общую сумму 260 тыс. руб., это позволит в течение года не только окупить сам узел учета, но и сэкономить на оплате тепловой энергии порядка 430 тысяч рублей за год.</w:t>
      </w:r>
      <w:proofErr w:type="gramEnd"/>
      <w:r w:rsidRPr="00611C1D">
        <w:rPr>
          <w:sz w:val="28"/>
          <w:szCs w:val="28"/>
          <w:lang w:eastAsia="en-US"/>
        </w:rPr>
        <w:t xml:space="preserve"> </w:t>
      </w:r>
      <w:proofErr w:type="gramStart"/>
      <w:r w:rsidRPr="00611C1D">
        <w:rPr>
          <w:sz w:val="28"/>
          <w:szCs w:val="28"/>
          <w:lang w:eastAsia="en-US"/>
        </w:rPr>
        <w:t xml:space="preserve">Установлены счетчики расхода воды в школах п. </w:t>
      </w:r>
      <w:proofErr w:type="spellStart"/>
      <w:r w:rsidRPr="00611C1D">
        <w:rPr>
          <w:sz w:val="28"/>
          <w:szCs w:val="28"/>
          <w:lang w:eastAsia="en-US"/>
        </w:rPr>
        <w:t>Глушицкий</w:t>
      </w:r>
      <w:proofErr w:type="spellEnd"/>
      <w:r w:rsidRPr="00611C1D">
        <w:rPr>
          <w:sz w:val="28"/>
          <w:szCs w:val="28"/>
          <w:lang w:eastAsia="en-US"/>
        </w:rPr>
        <w:t xml:space="preserve">, с. Украинка, п. Восточный, детских  садах «Золотое зернышко» п. </w:t>
      </w:r>
      <w:proofErr w:type="spellStart"/>
      <w:r w:rsidRPr="00611C1D">
        <w:rPr>
          <w:sz w:val="28"/>
          <w:szCs w:val="28"/>
          <w:lang w:eastAsia="en-US"/>
        </w:rPr>
        <w:t>Глушицкий</w:t>
      </w:r>
      <w:proofErr w:type="spellEnd"/>
      <w:r w:rsidRPr="00611C1D">
        <w:rPr>
          <w:sz w:val="28"/>
          <w:szCs w:val="28"/>
          <w:lang w:eastAsia="en-US"/>
        </w:rPr>
        <w:t>, «Колосок» п. Краснооктябрьский, Полянском филиале школы п. Поляков.</w:t>
      </w:r>
      <w:proofErr w:type="gramEnd"/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Были отремонтированы крыльца запасных выходов в здании школы №1 с. Большая Черниговка, </w:t>
      </w:r>
      <w:proofErr w:type="spellStart"/>
      <w:r w:rsidRPr="00611C1D">
        <w:rPr>
          <w:sz w:val="28"/>
          <w:szCs w:val="28"/>
          <w:lang w:eastAsia="en-US"/>
        </w:rPr>
        <w:t>Торшиловском</w:t>
      </w:r>
      <w:proofErr w:type="spellEnd"/>
      <w:r w:rsidRPr="00611C1D">
        <w:rPr>
          <w:sz w:val="28"/>
          <w:szCs w:val="28"/>
          <w:lang w:eastAsia="en-US"/>
        </w:rPr>
        <w:t xml:space="preserve"> филиале </w:t>
      </w:r>
      <w:proofErr w:type="spellStart"/>
      <w:r w:rsidRPr="00611C1D">
        <w:rPr>
          <w:sz w:val="28"/>
          <w:szCs w:val="28"/>
          <w:lang w:eastAsia="en-US"/>
        </w:rPr>
        <w:t>Глушицкой</w:t>
      </w:r>
      <w:proofErr w:type="spellEnd"/>
      <w:r w:rsidRPr="00611C1D">
        <w:rPr>
          <w:sz w:val="28"/>
          <w:szCs w:val="28"/>
          <w:lang w:eastAsia="en-US"/>
        </w:rPr>
        <w:t xml:space="preserve"> школы, </w:t>
      </w:r>
      <w:proofErr w:type="spellStart"/>
      <w:r w:rsidRPr="00611C1D">
        <w:rPr>
          <w:sz w:val="28"/>
          <w:szCs w:val="28"/>
          <w:lang w:eastAsia="en-US"/>
        </w:rPr>
        <w:t>Иргизской</w:t>
      </w:r>
      <w:proofErr w:type="spellEnd"/>
      <w:r w:rsidRPr="00611C1D">
        <w:rPr>
          <w:sz w:val="28"/>
          <w:szCs w:val="28"/>
          <w:lang w:eastAsia="en-US"/>
        </w:rPr>
        <w:t xml:space="preserve"> школе. Установлены две металлические двери: в детском саду п. Шумовский, школе п. </w:t>
      </w:r>
      <w:proofErr w:type="spellStart"/>
      <w:r w:rsidRPr="00611C1D">
        <w:rPr>
          <w:sz w:val="28"/>
          <w:szCs w:val="28"/>
          <w:lang w:eastAsia="en-US"/>
        </w:rPr>
        <w:t>Иргизский</w:t>
      </w:r>
      <w:proofErr w:type="spellEnd"/>
      <w:r w:rsidRPr="00611C1D">
        <w:rPr>
          <w:sz w:val="28"/>
          <w:szCs w:val="28"/>
          <w:lang w:eastAsia="en-US"/>
        </w:rPr>
        <w:t xml:space="preserve">. Проведен частичный ремонт кровли Петровского филиала </w:t>
      </w:r>
      <w:proofErr w:type="spellStart"/>
      <w:r w:rsidRPr="00611C1D">
        <w:rPr>
          <w:sz w:val="28"/>
          <w:szCs w:val="28"/>
          <w:lang w:eastAsia="en-US"/>
        </w:rPr>
        <w:t>Глушицкий</w:t>
      </w:r>
      <w:proofErr w:type="spellEnd"/>
      <w:r w:rsidRPr="00611C1D">
        <w:rPr>
          <w:sz w:val="28"/>
          <w:szCs w:val="28"/>
          <w:lang w:eastAsia="en-US"/>
        </w:rPr>
        <w:t xml:space="preserve"> школы, детского сада «Колокольчик» п. Восточный.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Для бесперебойного снабжения водой учащихся школы и воспитанников детского сада был заменен насос в скважине, расположенной на территории  школы пос. </w:t>
      </w:r>
      <w:proofErr w:type="spellStart"/>
      <w:r w:rsidRPr="00611C1D">
        <w:rPr>
          <w:sz w:val="28"/>
          <w:szCs w:val="28"/>
          <w:lang w:eastAsia="en-US"/>
        </w:rPr>
        <w:t>Торшиловский</w:t>
      </w:r>
      <w:proofErr w:type="spellEnd"/>
      <w:r w:rsidRPr="00611C1D">
        <w:rPr>
          <w:sz w:val="28"/>
          <w:szCs w:val="28"/>
          <w:lang w:eastAsia="en-US"/>
        </w:rPr>
        <w:t>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>В конце 2019 года  были закуплены материалы для приведения автоматических пожарных сигнализаций школ в соответствии с установленными нормами.</w:t>
      </w:r>
    </w:p>
    <w:p w:rsidR="00611C1D" w:rsidRPr="00611C1D" w:rsidRDefault="00611C1D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z w:val="28"/>
          <w:szCs w:val="28"/>
          <w:lang w:eastAsia="en-US"/>
        </w:rPr>
      </w:pPr>
      <w:r w:rsidRPr="00611C1D">
        <w:rPr>
          <w:sz w:val="28"/>
          <w:szCs w:val="28"/>
          <w:lang w:eastAsia="en-US"/>
        </w:rPr>
        <w:t xml:space="preserve">Для детских садов  поселков  </w:t>
      </w:r>
      <w:proofErr w:type="spellStart"/>
      <w:r w:rsidRPr="00611C1D">
        <w:rPr>
          <w:sz w:val="28"/>
          <w:szCs w:val="28"/>
          <w:lang w:eastAsia="en-US"/>
        </w:rPr>
        <w:t>Иргизский</w:t>
      </w:r>
      <w:proofErr w:type="spellEnd"/>
      <w:r w:rsidRPr="00611C1D">
        <w:rPr>
          <w:sz w:val="28"/>
          <w:szCs w:val="28"/>
          <w:lang w:eastAsia="en-US"/>
        </w:rPr>
        <w:t xml:space="preserve">, </w:t>
      </w:r>
      <w:proofErr w:type="spellStart"/>
      <w:r w:rsidRPr="00611C1D">
        <w:rPr>
          <w:sz w:val="28"/>
          <w:szCs w:val="28"/>
          <w:lang w:eastAsia="en-US"/>
        </w:rPr>
        <w:t>Торшиловка</w:t>
      </w:r>
      <w:proofErr w:type="spellEnd"/>
      <w:r w:rsidRPr="00611C1D">
        <w:rPr>
          <w:sz w:val="28"/>
          <w:szCs w:val="28"/>
          <w:lang w:eastAsia="en-US"/>
        </w:rPr>
        <w:t xml:space="preserve">, </w:t>
      </w:r>
      <w:proofErr w:type="spellStart"/>
      <w:r w:rsidRPr="00611C1D">
        <w:rPr>
          <w:sz w:val="28"/>
          <w:szCs w:val="28"/>
          <w:lang w:eastAsia="en-US"/>
        </w:rPr>
        <w:t>Пекилянка</w:t>
      </w:r>
      <w:proofErr w:type="spellEnd"/>
      <w:r w:rsidRPr="00611C1D">
        <w:rPr>
          <w:sz w:val="28"/>
          <w:szCs w:val="28"/>
          <w:lang w:eastAsia="en-US"/>
        </w:rPr>
        <w:t xml:space="preserve">, </w:t>
      </w:r>
      <w:proofErr w:type="spellStart"/>
      <w:r w:rsidRPr="00611C1D">
        <w:rPr>
          <w:sz w:val="28"/>
          <w:szCs w:val="28"/>
          <w:lang w:eastAsia="en-US"/>
        </w:rPr>
        <w:t>Глушицкий</w:t>
      </w:r>
      <w:proofErr w:type="spellEnd"/>
      <w:r w:rsidRPr="00611C1D">
        <w:rPr>
          <w:sz w:val="28"/>
          <w:szCs w:val="28"/>
          <w:lang w:eastAsia="en-US"/>
        </w:rPr>
        <w:t xml:space="preserve">, Краснооктябрьский, </w:t>
      </w:r>
      <w:proofErr w:type="spellStart"/>
      <w:r w:rsidRPr="00611C1D">
        <w:rPr>
          <w:sz w:val="28"/>
          <w:szCs w:val="28"/>
          <w:lang w:eastAsia="en-US"/>
        </w:rPr>
        <w:t>Пензено</w:t>
      </w:r>
      <w:proofErr w:type="spellEnd"/>
      <w:r w:rsidRPr="00611C1D">
        <w:rPr>
          <w:sz w:val="28"/>
          <w:szCs w:val="28"/>
          <w:lang w:eastAsia="en-US"/>
        </w:rPr>
        <w:t xml:space="preserve">, </w:t>
      </w:r>
      <w:proofErr w:type="spellStart"/>
      <w:r w:rsidRPr="00611C1D">
        <w:rPr>
          <w:sz w:val="28"/>
          <w:szCs w:val="28"/>
          <w:lang w:eastAsia="en-US"/>
        </w:rPr>
        <w:t>Аверьяновка</w:t>
      </w:r>
      <w:proofErr w:type="spellEnd"/>
      <w:r w:rsidRPr="00611C1D">
        <w:rPr>
          <w:sz w:val="28"/>
          <w:szCs w:val="28"/>
          <w:lang w:eastAsia="en-US"/>
        </w:rPr>
        <w:t>, Петровский закуплены материалы для  установок теневых навесов.</w:t>
      </w:r>
    </w:p>
    <w:p w:rsidR="001276C8" w:rsidRPr="00BD0E7F" w:rsidRDefault="001276C8" w:rsidP="00611C1D">
      <w:pPr>
        <w:autoSpaceDE/>
        <w:autoSpaceDN/>
        <w:spacing w:after="240" w:line="360" w:lineRule="auto"/>
        <w:ind w:firstLine="709"/>
        <w:jc w:val="both"/>
        <w:textAlignment w:val="top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Полномочия и ответственность в системе образования муниципального района </w:t>
      </w:r>
      <w:proofErr w:type="spellStart"/>
      <w:r>
        <w:rPr>
          <w:spacing w:val="-1"/>
          <w:sz w:val="28"/>
          <w:szCs w:val="28"/>
        </w:rPr>
        <w:t>Большечерниговский</w:t>
      </w:r>
      <w:proofErr w:type="spellEnd"/>
      <w:r>
        <w:rPr>
          <w:spacing w:val="-1"/>
          <w:sz w:val="28"/>
          <w:szCs w:val="28"/>
        </w:rPr>
        <w:t xml:space="preserve"> разделены между субъектом Федерации, в лице министерства образования и науки Самарской области, и муниципалитетом.</w:t>
      </w:r>
      <w:r w:rsidR="00787AC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Полномочия министерства образования и науки Самарской области в отношении образовательных организаций на территории муниципального района </w:t>
      </w:r>
      <w:proofErr w:type="spellStart"/>
      <w:r>
        <w:rPr>
          <w:spacing w:val="-1"/>
          <w:sz w:val="28"/>
          <w:szCs w:val="28"/>
        </w:rPr>
        <w:t>Большечерниговский</w:t>
      </w:r>
      <w:proofErr w:type="spellEnd"/>
      <w:r>
        <w:rPr>
          <w:spacing w:val="-1"/>
          <w:sz w:val="28"/>
          <w:szCs w:val="28"/>
        </w:rPr>
        <w:t xml:space="preserve"> реализует Южное управление министерства образования и науки Самарской области, </w:t>
      </w:r>
      <w:r w:rsidRPr="00BD0E7F">
        <w:rPr>
          <w:spacing w:val="-1"/>
          <w:sz w:val="28"/>
          <w:szCs w:val="28"/>
        </w:rPr>
        <w:t>расположенно</w:t>
      </w:r>
      <w:r>
        <w:rPr>
          <w:spacing w:val="-1"/>
          <w:sz w:val="28"/>
          <w:szCs w:val="28"/>
        </w:rPr>
        <w:t>е</w:t>
      </w:r>
      <w:r w:rsidRPr="00BD0E7F">
        <w:rPr>
          <w:spacing w:val="-1"/>
          <w:sz w:val="28"/>
          <w:szCs w:val="28"/>
        </w:rPr>
        <w:t xml:space="preserve"> по адресу: </w:t>
      </w:r>
      <w:r>
        <w:rPr>
          <w:spacing w:val="-1"/>
          <w:sz w:val="28"/>
          <w:szCs w:val="28"/>
        </w:rPr>
        <w:t>446180</w:t>
      </w:r>
      <w:r w:rsidRPr="00BD0E7F">
        <w:rPr>
          <w:spacing w:val="-1"/>
          <w:sz w:val="28"/>
          <w:szCs w:val="28"/>
        </w:rPr>
        <w:t xml:space="preserve">, Россия, </w:t>
      </w:r>
      <w:r>
        <w:rPr>
          <w:spacing w:val="-1"/>
          <w:sz w:val="28"/>
          <w:szCs w:val="28"/>
        </w:rPr>
        <w:t>Самарская область</w:t>
      </w:r>
      <w:r w:rsidRPr="00BD0E7F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Большеглушицкий</w:t>
      </w:r>
      <w:proofErr w:type="spellEnd"/>
      <w:r>
        <w:rPr>
          <w:spacing w:val="-1"/>
          <w:sz w:val="28"/>
          <w:szCs w:val="28"/>
        </w:rPr>
        <w:t xml:space="preserve"> район</w:t>
      </w:r>
      <w:r w:rsidRPr="00BD0E7F">
        <w:rPr>
          <w:spacing w:val="-1"/>
          <w:sz w:val="28"/>
          <w:szCs w:val="28"/>
        </w:rPr>
        <w:t xml:space="preserve">, с. </w:t>
      </w:r>
      <w:r>
        <w:rPr>
          <w:spacing w:val="-1"/>
          <w:sz w:val="28"/>
          <w:szCs w:val="28"/>
        </w:rPr>
        <w:t>Большая Глушица</w:t>
      </w:r>
      <w:r w:rsidRPr="00BD0E7F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ул.Зеленая</w:t>
      </w:r>
      <w:proofErr w:type="spellEnd"/>
      <w:r>
        <w:rPr>
          <w:spacing w:val="-1"/>
          <w:sz w:val="28"/>
          <w:szCs w:val="28"/>
        </w:rPr>
        <w:t>, д.9 (т.8(84673)2-13-09, 2-28-99)</w:t>
      </w:r>
      <w:r w:rsidRPr="00BD0E7F">
        <w:rPr>
          <w:spacing w:val="-1"/>
          <w:sz w:val="28"/>
          <w:szCs w:val="28"/>
        </w:rPr>
        <w:t>.</w:t>
      </w:r>
    </w:p>
    <w:p w:rsidR="001276C8" w:rsidRPr="00055CEE" w:rsidRDefault="001276C8" w:rsidP="001276C8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055CEE">
        <w:rPr>
          <w:spacing w:val="-1"/>
          <w:sz w:val="28"/>
          <w:szCs w:val="28"/>
        </w:rPr>
        <w:lastRenderedPageBreak/>
        <w:t xml:space="preserve">В целях создания надлежащих условий для инновационного развития системы образования </w:t>
      </w:r>
      <w:proofErr w:type="spellStart"/>
      <w:r>
        <w:rPr>
          <w:spacing w:val="-1"/>
          <w:sz w:val="28"/>
          <w:szCs w:val="28"/>
        </w:rPr>
        <w:t>Большечерниговского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 w:rsidRPr="00055CEE">
        <w:rPr>
          <w:spacing w:val="-1"/>
          <w:sz w:val="28"/>
          <w:szCs w:val="28"/>
        </w:rPr>
        <w:t>и реализации приоритетных направлений в сфере образования  в 201</w:t>
      </w:r>
      <w:r w:rsidR="00787AC6">
        <w:rPr>
          <w:spacing w:val="-1"/>
          <w:sz w:val="28"/>
          <w:szCs w:val="28"/>
        </w:rPr>
        <w:t>8</w:t>
      </w:r>
      <w:r w:rsidRPr="00055CEE">
        <w:rPr>
          <w:spacing w:val="-1"/>
          <w:sz w:val="28"/>
          <w:szCs w:val="28"/>
        </w:rPr>
        <w:t xml:space="preserve"> году </w:t>
      </w:r>
      <w:r>
        <w:rPr>
          <w:spacing w:val="-1"/>
          <w:sz w:val="28"/>
          <w:szCs w:val="28"/>
        </w:rPr>
        <w:t>образовательные организации принимали участие в реализации следующих целевых программ, действующих на территории муниципального района:</w:t>
      </w:r>
    </w:p>
    <w:p w:rsidR="001276C8" w:rsidRPr="00E07C8E" w:rsidRDefault="00574D4A" w:rsidP="001276C8">
      <w:pPr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hyperlink r:id="rId8" w:tgtFrame="_blank" w:history="1">
        <w:proofErr w:type="gramStart"/>
        <w:r w:rsidR="001276C8" w:rsidRPr="00E07C8E">
          <w:rPr>
            <w:spacing w:val="-1"/>
            <w:sz w:val="28"/>
            <w:szCs w:val="28"/>
          </w:rPr>
          <w:t xml:space="preserve">Муниципальная программа «Устойчивое развитие сельских территорий </w:t>
        </w:r>
        <w:proofErr w:type="spellStart"/>
        <w:r w:rsidR="001276C8" w:rsidRPr="00E07C8E">
          <w:rPr>
            <w:spacing w:val="-1"/>
            <w:sz w:val="28"/>
            <w:szCs w:val="28"/>
          </w:rPr>
          <w:t>Большечерниговского</w:t>
        </w:r>
        <w:proofErr w:type="spellEnd"/>
        <w:r w:rsidR="001276C8" w:rsidRPr="00E07C8E">
          <w:rPr>
            <w:spacing w:val="-1"/>
            <w:sz w:val="28"/>
            <w:szCs w:val="28"/>
          </w:rPr>
          <w:t xml:space="preserve"> района Самарской области на 2014-2017 годы и на период до 2020 года» (Утверждена постановлением Администрации </w:t>
        </w:r>
        <w:proofErr w:type="spellStart"/>
        <w:r w:rsidR="001276C8" w:rsidRPr="00E07C8E">
          <w:rPr>
            <w:spacing w:val="-1"/>
            <w:sz w:val="28"/>
            <w:szCs w:val="28"/>
          </w:rPr>
          <w:t>Большечерниговского</w:t>
        </w:r>
        <w:proofErr w:type="spellEnd"/>
        <w:r w:rsidR="001276C8" w:rsidRPr="00E07C8E">
          <w:rPr>
            <w:spacing w:val="-1"/>
            <w:sz w:val="28"/>
            <w:szCs w:val="28"/>
          </w:rPr>
          <w:t xml:space="preserve"> района Самарской области от 14.11.2013г. №854.</w:t>
        </w:r>
      </w:hyperlink>
      <w:proofErr w:type="gramEnd"/>
    </w:p>
    <w:p w:rsidR="001276C8" w:rsidRPr="00E07C8E" w:rsidRDefault="001276C8" w:rsidP="001276C8">
      <w:pPr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r w:rsidRPr="00E07C8E">
        <w:rPr>
          <w:spacing w:val="-1"/>
          <w:sz w:val="28"/>
          <w:szCs w:val="28"/>
        </w:rPr>
        <w:t xml:space="preserve">Муниципальная программа </w:t>
      </w:r>
      <w:r w:rsidR="008A08B6" w:rsidRPr="00EA264D">
        <w:rPr>
          <w:bCs/>
          <w:sz w:val="22"/>
          <w:szCs w:val="22"/>
        </w:rPr>
        <w:t>«</w:t>
      </w:r>
      <w:r w:rsidR="008A08B6" w:rsidRPr="008A08B6">
        <w:rPr>
          <w:spacing w:val="-1"/>
          <w:sz w:val="28"/>
          <w:szCs w:val="28"/>
        </w:rPr>
        <w:t xml:space="preserve">Об утверждении муниципальной программы по профилактике терроризма и экстремизма в муниципальном районе </w:t>
      </w:r>
      <w:proofErr w:type="spellStart"/>
      <w:r w:rsidR="008A08B6" w:rsidRPr="008A08B6">
        <w:rPr>
          <w:spacing w:val="-1"/>
          <w:sz w:val="28"/>
          <w:szCs w:val="28"/>
        </w:rPr>
        <w:t>Большечерниговский</w:t>
      </w:r>
      <w:proofErr w:type="spellEnd"/>
      <w:r w:rsidR="008A08B6" w:rsidRPr="008A08B6">
        <w:rPr>
          <w:spacing w:val="-1"/>
          <w:sz w:val="28"/>
          <w:szCs w:val="28"/>
        </w:rPr>
        <w:t xml:space="preserve"> Самарской области на 2017-2021 годы»</w:t>
      </w:r>
      <w:r w:rsidR="008A08B6" w:rsidRPr="00EA264D">
        <w:rPr>
          <w:bCs/>
          <w:sz w:val="22"/>
          <w:szCs w:val="22"/>
        </w:rPr>
        <w:t xml:space="preserve"> </w:t>
      </w:r>
      <w:r w:rsidRPr="00E07C8E">
        <w:rPr>
          <w:spacing w:val="-1"/>
          <w:sz w:val="28"/>
          <w:szCs w:val="28"/>
        </w:rPr>
        <w:t xml:space="preserve">(утверждена постановлением Администрации </w:t>
      </w:r>
      <w:proofErr w:type="spellStart"/>
      <w:r w:rsidRPr="00E07C8E">
        <w:rPr>
          <w:spacing w:val="-1"/>
          <w:sz w:val="28"/>
          <w:szCs w:val="28"/>
        </w:rPr>
        <w:t>Большечерниговского</w:t>
      </w:r>
      <w:proofErr w:type="spellEnd"/>
      <w:r w:rsidRPr="00E07C8E">
        <w:rPr>
          <w:spacing w:val="-1"/>
          <w:sz w:val="28"/>
          <w:szCs w:val="28"/>
        </w:rPr>
        <w:t xml:space="preserve"> района от 2</w:t>
      </w:r>
      <w:r w:rsidR="008A08B6">
        <w:rPr>
          <w:spacing w:val="-1"/>
          <w:sz w:val="28"/>
          <w:szCs w:val="28"/>
        </w:rPr>
        <w:t>2</w:t>
      </w:r>
      <w:r w:rsidRPr="00E07C8E">
        <w:rPr>
          <w:spacing w:val="-1"/>
          <w:sz w:val="28"/>
          <w:szCs w:val="28"/>
        </w:rPr>
        <w:t>.0</w:t>
      </w:r>
      <w:r w:rsidR="008A08B6">
        <w:rPr>
          <w:spacing w:val="-1"/>
          <w:sz w:val="28"/>
          <w:szCs w:val="28"/>
        </w:rPr>
        <w:t>8</w:t>
      </w:r>
      <w:r w:rsidRPr="00E07C8E">
        <w:rPr>
          <w:spacing w:val="-1"/>
          <w:sz w:val="28"/>
          <w:szCs w:val="28"/>
        </w:rPr>
        <w:t>.201</w:t>
      </w:r>
      <w:r w:rsidR="008A08B6">
        <w:rPr>
          <w:spacing w:val="-1"/>
          <w:sz w:val="28"/>
          <w:szCs w:val="28"/>
        </w:rPr>
        <w:t>7</w:t>
      </w:r>
      <w:r w:rsidRPr="00E07C8E">
        <w:rPr>
          <w:spacing w:val="-1"/>
          <w:sz w:val="28"/>
          <w:szCs w:val="28"/>
        </w:rPr>
        <w:t xml:space="preserve"> №</w:t>
      </w:r>
      <w:r w:rsidR="008A08B6">
        <w:rPr>
          <w:spacing w:val="-1"/>
          <w:sz w:val="28"/>
          <w:szCs w:val="28"/>
        </w:rPr>
        <w:t>488</w:t>
      </w:r>
      <w:r w:rsidRPr="00E07C8E">
        <w:rPr>
          <w:spacing w:val="-1"/>
          <w:sz w:val="28"/>
          <w:szCs w:val="28"/>
        </w:rPr>
        <w:t>)</w:t>
      </w:r>
    </w:p>
    <w:p w:rsidR="00787AC6" w:rsidRPr="00284818" w:rsidRDefault="00787AC6" w:rsidP="00787AC6">
      <w:pPr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r w:rsidRPr="00787AC6">
        <w:rPr>
          <w:spacing w:val="-1"/>
          <w:sz w:val="28"/>
          <w:szCs w:val="28"/>
        </w:rPr>
        <w:t xml:space="preserve">Муниципальная программа </w:t>
      </w:r>
      <w:proofErr w:type="spellStart"/>
      <w:r w:rsidRPr="00787AC6">
        <w:rPr>
          <w:spacing w:val="-1"/>
          <w:sz w:val="28"/>
          <w:szCs w:val="28"/>
        </w:rPr>
        <w:t>Большечерниговского</w:t>
      </w:r>
      <w:proofErr w:type="spellEnd"/>
      <w:r w:rsidRPr="00787AC6">
        <w:rPr>
          <w:spacing w:val="-1"/>
          <w:sz w:val="28"/>
          <w:szCs w:val="28"/>
        </w:rPr>
        <w:t xml:space="preserve"> района Самарской области «Молодой </w:t>
      </w:r>
      <w:proofErr w:type="gramStart"/>
      <w:r w:rsidRPr="00787AC6">
        <w:rPr>
          <w:spacing w:val="-1"/>
          <w:sz w:val="28"/>
          <w:szCs w:val="28"/>
        </w:rPr>
        <w:t>семье-доступное</w:t>
      </w:r>
      <w:proofErr w:type="gramEnd"/>
      <w:r w:rsidRPr="00787AC6">
        <w:rPr>
          <w:spacing w:val="-1"/>
          <w:sz w:val="28"/>
          <w:szCs w:val="28"/>
        </w:rPr>
        <w:t xml:space="preserve"> жилье» на 2016-2020 годы</w:t>
      </w:r>
      <w:r>
        <w:rPr>
          <w:spacing w:val="-1"/>
          <w:sz w:val="28"/>
          <w:szCs w:val="28"/>
        </w:rPr>
        <w:t xml:space="preserve"> </w:t>
      </w:r>
      <w:r w:rsidRPr="00E07C8E">
        <w:rPr>
          <w:spacing w:val="-1"/>
          <w:sz w:val="28"/>
          <w:szCs w:val="28"/>
        </w:rPr>
        <w:t xml:space="preserve">(Постановление Администрации </w:t>
      </w:r>
      <w:proofErr w:type="spellStart"/>
      <w:r w:rsidRPr="00E07C8E">
        <w:rPr>
          <w:spacing w:val="-1"/>
          <w:sz w:val="28"/>
          <w:szCs w:val="28"/>
        </w:rPr>
        <w:t>Большечерниговского</w:t>
      </w:r>
      <w:proofErr w:type="spellEnd"/>
      <w:r w:rsidRPr="00E07C8E">
        <w:rPr>
          <w:spacing w:val="-1"/>
          <w:sz w:val="28"/>
          <w:szCs w:val="28"/>
        </w:rPr>
        <w:t xml:space="preserve"> района Самарской области от </w:t>
      </w:r>
      <w:r>
        <w:rPr>
          <w:spacing w:val="-1"/>
          <w:sz w:val="28"/>
          <w:szCs w:val="28"/>
        </w:rPr>
        <w:t>17</w:t>
      </w:r>
      <w:r w:rsidRPr="00E07C8E">
        <w:rPr>
          <w:spacing w:val="-1"/>
          <w:sz w:val="28"/>
          <w:szCs w:val="28"/>
        </w:rPr>
        <w:t>. 05. 201</w:t>
      </w:r>
      <w:r>
        <w:rPr>
          <w:spacing w:val="-1"/>
          <w:sz w:val="28"/>
          <w:szCs w:val="28"/>
        </w:rPr>
        <w:t>6</w:t>
      </w:r>
      <w:r w:rsidRPr="00E07C8E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316</w:t>
      </w:r>
      <w:r w:rsidRPr="00E07C8E">
        <w:rPr>
          <w:spacing w:val="-1"/>
          <w:sz w:val="28"/>
          <w:szCs w:val="28"/>
        </w:rPr>
        <w:t>).</w:t>
      </w:r>
    </w:p>
    <w:p w:rsidR="00284818" w:rsidRDefault="00574D4A" w:rsidP="00284818">
      <w:pPr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hyperlink r:id="rId9" w:history="1">
        <w:proofErr w:type="gramStart"/>
        <w:r w:rsidR="00284818" w:rsidRPr="00284818">
          <w:rPr>
            <w:spacing w:val="-1"/>
            <w:sz w:val="28"/>
            <w:szCs w:val="28"/>
          </w:rPr>
          <w:t xml:space="preserve">Муниципальная программа "Развитие материально-технической базы образовательных организаций, расположенных на территории муниципального района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Большечерниговский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Самарской области» на 2018 -2020   (утверждена постановлением  Администрации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Большечерниговского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района от 27.11.2017 года № 720</w:t>
        </w:r>
      </w:hyperlink>
      <w:r w:rsidR="00284818">
        <w:rPr>
          <w:spacing w:val="-1"/>
          <w:sz w:val="28"/>
          <w:szCs w:val="28"/>
        </w:rPr>
        <w:t xml:space="preserve">, </w:t>
      </w:r>
      <w:hyperlink r:id="rId10" w:tgtFrame="_blank" w:history="1">
        <w:r w:rsidR="00284818" w:rsidRPr="00284818">
          <w:rPr>
            <w:spacing w:val="-1"/>
            <w:sz w:val="28"/>
            <w:szCs w:val="28"/>
          </w:rPr>
          <w:t xml:space="preserve">Постановление Администрации района от 08.10.2018 г. № 482 «О внесении изменений в постановление Администрации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Большечерниговского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района Самарской области от 27.11.2017 года № 720 «Об утверждении Муниципальной программы «Развитие материально-технической базы образовательных организаций, расположенных на территории</w:t>
        </w:r>
        <w:proofErr w:type="gramEnd"/>
        <w:r w:rsidR="00284818" w:rsidRPr="00284818">
          <w:rPr>
            <w:spacing w:val="-1"/>
            <w:sz w:val="28"/>
            <w:szCs w:val="28"/>
          </w:rPr>
          <w:t xml:space="preserve"> </w:t>
        </w:r>
        <w:proofErr w:type="gramStart"/>
        <w:r w:rsidR="00284818" w:rsidRPr="00284818">
          <w:rPr>
            <w:spacing w:val="-1"/>
            <w:sz w:val="28"/>
            <w:szCs w:val="28"/>
          </w:rPr>
          <w:t xml:space="preserve">муниципального района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Большечерниговский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Самарской области» на 2018-2020 годы»</w:t>
        </w:r>
      </w:hyperlink>
      <w:r w:rsidR="00284818">
        <w:rPr>
          <w:spacing w:val="-1"/>
          <w:sz w:val="28"/>
          <w:szCs w:val="28"/>
        </w:rPr>
        <w:t xml:space="preserve">, </w:t>
      </w:r>
      <w:hyperlink r:id="rId11" w:tgtFrame="_blank" w:history="1">
        <w:r w:rsidR="00284818" w:rsidRPr="00284818">
          <w:rPr>
            <w:spacing w:val="-1"/>
            <w:sz w:val="28"/>
            <w:szCs w:val="28"/>
          </w:rPr>
          <w:t xml:space="preserve">Постановление Администрации района от 06.02.2019 года № 34 «О внесении изменений в постановление Администрации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Большечерниговского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района </w:t>
        </w:r>
        <w:r w:rsidR="00284818" w:rsidRPr="00284818">
          <w:rPr>
            <w:spacing w:val="-1"/>
            <w:sz w:val="28"/>
            <w:szCs w:val="28"/>
          </w:rPr>
          <w:lastRenderedPageBreak/>
          <w:t xml:space="preserve">Самарской области от 27.11.2017 года № 720 «Об утверждении Муниципальной программы «Развитие материально-технической базы образовательных организаций, расположенных на территории муниципального района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Большечерниговский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Самарской области» на 2018-2020 годы»</w:t>
        </w:r>
      </w:hyperlink>
      <w:r w:rsidR="00284818">
        <w:rPr>
          <w:spacing w:val="-1"/>
          <w:sz w:val="28"/>
          <w:szCs w:val="28"/>
        </w:rPr>
        <w:t xml:space="preserve">, </w:t>
      </w:r>
      <w:hyperlink r:id="rId12" w:tgtFrame="_blank" w:history="1">
        <w:r w:rsidR="00284818" w:rsidRPr="00284818">
          <w:rPr>
            <w:spacing w:val="-1"/>
            <w:sz w:val="28"/>
            <w:szCs w:val="28"/>
          </w:rPr>
          <w:t>Постановление Администрации района от 11.06.2019 года № 288 «О внесении изменений в</w:t>
        </w:r>
        <w:proofErr w:type="gramEnd"/>
        <w:r w:rsidR="00284818" w:rsidRPr="00284818">
          <w:rPr>
            <w:spacing w:val="-1"/>
            <w:sz w:val="28"/>
            <w:szCs w:val="28"/>
          </w:rPr>
          <w:t xml:space="preserve"> постановление Администрации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Большечерниговского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района Самарской области от 27.11.2017 года № 720 «Об утверждении Муниципальной программы «Развитие материально-технической базы образовательных организаций, расположенных на территории муниципального района </w:t>
        </w:r>
        <w:proofErr w:type="spellStart"/>
        <w:r w:rsidR="00284818" w:rsidRPr="00284818">
          <w:rPr>
            <w:spacing w:val="-1"/>
            <w:sz w:val="28"/>
            <w:szCs w:val="28"/>
          </w:rPr>
          <w:t>Большечерниговский</w:t>
        </w:r>
        <w:proofErr w:type="spellEnd"/>
        <w:r w:rsidR="00284818" w:rsidRPr="00284818">
          <w:rPr>
            <w:spacing w:val="-1"/>
            <w:sz w:val="28"/>
            <w:szCs w:val="28"/>
          </w:rPr>
          <w:t xml:space="preserve"> Самарской области» на 2018-2020 годы»</w:t>
        </w:r>
      </w:hyperlink>
      <w:r w:rsidR="00DC3D67">
        <w:rPr>
          <w:spacing w:val="-1"/>
          <w:sz w:val="28"/>
          <w:szCs w:val="28"/>
        </w:rPr>
        <w:t>)</w:t>
      </w:r>
    </w:p>
    <w:p w:rsidR="00EE6C3A" w:rsidRPr="00EE6C3A" w:rsidRDefault="00574D4A" w:rsidP="00EE6C3A">
      <w:pPr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hyperlink r:id="rId13" w:history="1">
        <w:proofErr w:type="gramStart"/>
        <w:r w:rsidR="00EE6C3A" w:rsidRPr="00EE6C3A">
          <w:rPr>
            <w:spacing w:val="-1"/>
            <w:sz w:val="28"/>
            <w:szCs w:val="28"/>
          </w:rPr>
          <w:t xml:space="preserve">Муниципальная  межведомственная программа по патриотическому воспитанию граждан муниципального района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Большечерниговский</w:t>
        </w:r>
        <w:proofErr w:type="spellEnd"/>
        <w:r w:rsidR="00EE6C3A">
          <w:rPr>
            <w:spacing w:val="-1"/>
            <w:sz w:val="28"/>
            <w:szCs w:val="28"/>
          </w:rPr>
          <w:t xml:space="preserve"> Самарской области на 2018-2020 </w:t>
        </w:r>
        <w:r w:rsidR="00EE6C3A" w:rsidRPr="00EE6C3A">
          <w:rPr>
            <w:spacing w:val="-1"/>
            <w:sz w:val="28"/>
            <w:szCs w:val="28"/>
          </w:rPr>
          <w:t xml:space="preserve">годы (утверждена постановлением 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Самарской области от 28.11.2017 №726</w:t>
        </w:r>
      </w:hyperlink>
      <w:r w:rsidR="00EE6C3A">
        <w:rPr>
          <w:spacing w:val="-1"/>
          <w:sz w:val="28"/>
          <w:szCs w:val="28"/>
        </w:rPr>
        <w:t xml:space="preserve">, </w:t>
      </w:r>
      <w:hyperlink r:id="rId14" w:history="1">
        <w:r w:rsidR="00EE6C3A" w:rsidRPr="00EE6C3A">
          <w:rPr>
            <w:spacing w:val="-1"/>
            <w:sz w:val="28"/>
            <w:szCs w:val="28"/>
          </w:rPr>
          <w:t xml:space="preserve">Постановление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от 20.03.2019 года №111 «О внесении изменений в постановление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Самарской области от 28.11.2017 года № 726 «Об утверждении «Муниципальной межведомственной программы по патриотическому воспитанию граждан муниципального района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Большечерниговский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Самарской</w:t>
        </w:r>
        <w:proofErr w:type="gramEnd"/>
        <w:r w:rsidR="00EE6C3A" w:rsidRPr="00EE6C3A">
          <w:rPr>
            <w:spacing w:val="-1"/>
            <w:sz w:val="28"/>
            <w:szCs w:val="28"/>
          </w:rPr>
          <w:t xml:space="preserve"> </w:t>
        </w:r>
        <w:proofErr w:type="gramStart"/>
        <w:r w:rsidR="00EE6C3A" w:rsidRPr="00EE6C3A">
          <w:rPr>
            <w:spacing w:val="-1"/>
            <w:sz w:val="28"/>
            <w:szCs w:val="28"/>
          </w:rPr>
          <w:t>области на 2018-2020 годы»</w:t>
        </w:r>
      </w:hyperlink>
      <w:r w:rsidR="00EE6C3A">
        <w:rPr>
          <w:spacing w:val="-1"/>
          <w:sz w:val="28"/>
          <w:szCs w:val="28"/>
        </w:rPr>
        <w:t xml:space="preserve">, </w:t>
      </w:r>
      <w:hyperlink r:id="rId15" w:history="1">
        <w:r w:rsidR="00EE6C3A" w:rsidRPr="00EE6C3A">
          <w:rPr>
            <w:spacing w:val="-1"/>
            <w:sz w:val="28"/>
            <w:szCs w:val="28"/>
          </w:rPr>
          <w:t xml:space="preserve">Постановление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от 28.10.2019 года № 563 «О внесении изменений в постановление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Самарской области от 28.11.2017 года № 726 «Об утверждении «Муниципальной межведомственной программы по патриотическому воспитанию граждан муниципального района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Большечерниговский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Самарской области на 2018-2020 годы»</w:t>
        </w:r>
      </w:hyperlink>
      <w:r w:rsidR="00EE6C3A">
        <w:rPr>
          <w:spacing w:val="-1"/>
          <w:sz w:val="28"/>
          <w:szCs w:val="28"/>
        </w:rPr>
        <w:t xml:space="preserve">, </w:t>
      </w:r>
      <w:hyperlink r:id="rId16" w:tgtFrame="_blank" w:history="1">
        <w:r w:rsidR="00EE6C3A" w:rsidRPr="00EE6C3A">
          <w:rPr>
            <w:spacing w:val="-1"/>
            <w:sz w:val="28"/>
            <w:szCs w:val="28"/>
          </w:rPr>
          <w:t xml:space="preserve">Постановление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от 24.12.2019 года № 717 </w:t>
        </w:r>
      </w:hyperlink>
      <w:hyperlink r:id="rId17" w:history="1">
        <w:r w:rsidR="00EE6C3A" w:rsidRPr="00EE6C3A">
          <w:rPr>
            <w:spacing w:val="-1"/>
            <w:sz w:val="28"/>
            <w:szCs w:val="28"/>
          </w:rPr>
          <w:t xml:space="preserve">«О внесении изменений в постановление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Самарской</w:t>
        </w:r>
        <w:proofErr w:type="gramEnd"/>
        <w:r w:rsidR="00EE6C3A" w:rsidRPr="00EE6C3A">
          <w:rPr>
            <w:spacing w:val="-1"/>
            <w:sz w:val="28"/>
            <w:szCs w:val="28"/>
          </w:rPr>
          <w:t xml:space="preserve"> области от 28.11.2017 года № 726 «Об утверждении «Муниципальной межведомственной </w:t>
        </w:r>
        <w:r w:rsidR="00EE6C3A" w:rsidRPr="00EE6C3A">
          <w:rPr>
            <w:spacing w:val="-1"/>
            <w:sz w:val="28"/>
            <w:szCs w:val="28"/>
          </w:rPr>
          <w:lastRenderedPageBreak/>
          <w:t xml:space="preserve">программы по патриотическому воспитанию граждан муниципального района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Большечерниговский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Самарской области на 2018-2020 годы»</w:t>
        </w:r>
      </w:hyperlink>
      <w:r w:rsidR="00EE6C3A">
        <w:rPr>
          <w:spacing w:val="-1"/>
          <w:sz w:val="28"/>
          <w:szCs w:val="28"/>
        </w:rPr>
        <w:t>.</w:t>
      </w:r>
    </w:p>
    <w:p w:rsidR="00284818" w:rsidRPr="00EE6C3A" w:rsidRDefault="00574D4A" w:rsidP="00787AC6">
      <w:pPr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hyperlink r:id="rId18" w:tgtFrame="_blank" w:history="1">
        <w:r w:rsidR="00EE6C3A" w:rsidRPr="00EE6C3A">
          <w:rPr>
            <w:spacing w:val="-1"/>
            <w:sz w:val="28"/>
            <w:szCs w:val="28"/>
          </w:rPr>
          <w:t xml:space="preserve"> Муниципальная программа «Профилактика безнадзорности и правонарушений несовершеннолетних на территории муниципального района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Большечерниговский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Самарской области на 2018-2022 годы» (утверждена постановлением Администрации </w:t>
        </w:r>
        <w:proofErr w:type="spellStart"/>
        <w:r w:rsidR="00EE6C3A" w:rsidRPr="00EE6C3A">
          <w:rPr>
            <w:spacing w:val="-1"/>
            <w:sz w:val="28"/>
            <w:szCs w:val="28"/>
          </w:rPr>
          <w:t>Большечерниговского</w:t>
        </w:r>
        <w:proofErr w:type="spellEnd"/>
        <w:r w:rsidR="00EE6C3A" w:rsidRPr="00EE6C3A">
          <w:rPr>
            <w:spacing w:val="-1"/>
            <w:sz w:val="28"/>
            <w:szCs w:val="28"/>
          </w:rPr>
          <w:t xml:space="preserve"> района от 03.04.2018 г. №142)</w:t>
        </w:r>
      </w:hyperlink>
    </w:p>
    <w:p w:rsidR="00EE6C3A" w:rsidRPr="00574D4A" w:rsidRDefault="00EE6C3A" w:rsidP="00574D4A">
      <w:pPr>
        <w:pStyle w:val="af2"/>
        <w:numPr>
          <w:ilvl w:val="0"/>
          <w:numId w:val="2"/>
        </w:numPr>
        <w:spacing w:line="360" w:lineRule="auto"/>
        <w:jc w:val="both"/>
        <w:rPr>
          <w:spacing w:val="-1"/>
          <w:sz w:val="28"/>
          <w:szCs w:val="28"/>
        </w:rPr>
      </w:pPr>
      <w:r w:rsidRPr="00EE6C3A">
        <w:rPr>
          <w:spacing w:val="-1"/>
          <w:sz w:val="28"/>
          <w:szCs w:val="28"/>
        </w:rPr>
        <w:t> </w:t>
      </w:r>
      <w:hyperlink r:id="rId19" w:history="1">
        <w:r w:rsidRPr="00EE6C3A">
          <w:rPr>
            <w:spacing w:val="-1"/>
            <w:sz w:val="28"/>
            <w:szCs w:val="28"/>
          </w:rPr>
          <w:t>Муниципальная программа 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 (утверждена Постановлением Администрации района от 07.03.2019 года № 92)</w:t>
        </w:r>
      </w:hyperlink>
      <w:r w:rsidR="00574D4A">
        <w:rPr>
          <w:spacing w:val="-1"/>
          <w:sz w:val="28"/>
          <w:szCs w:val="28"/>
        </w:rPr>
        <w:t>.</w:t>
      </w:r>
    </w:p>
    <w:p w:rsidR="00EE6C3A" w:rsidRDefault="00EE6C3A" w:rsidP="00574D4A">
      <w:pPr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1276C8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Анализ состояния и перспектив развития системы образования </w:t>
      </w:r>
      <w:proofErr w:type="spellStart"/>
      <w:r>
        <w:rPr>
          <w:spacing w:val="-1"/>
          <w:sz w:val="28"/>
          <w:szCs w:val="28"/>
        </w:rPr>
        <w:t>Большечерниговского</w:t>
      </w:r>
      <w:proofErr w:type="spellEnd"/>
      <w:r>
        <w:rPr>
          <w:spacing w:val="-1"/>
          <w:sz w:val="28"/>
          <w:szCs w:val="28"/>
        </w:rPr>
        <w:t xml:space="preserve"> района проводился на основании </w:t>
      </w:r>
      <w:r w:rsidRPr="00617B56">
        <w:rPr>
          <w:sz w:val="28"/>
          <w:szCs w:val="28"/>
        </w:rPr>
        <w:t xml:space="preserve">форм федерального статистического </w:t>
      </w:r>
      <w:r w:rsidRPr="0006478F">
        <w:rPr>
          <w:sz w:val="28"/>
          <w:szCs w:val="28"/>
        </w:rPr>
        <w:t>наблюдения, а также аналитических материалов Южного управления министерства образования и науки Самарской области.</w:t>
      </w:r>
    </w:p>
    <w:p w:rsidR="001276C8" w:rsidRPr="001A72B0" w:rsidRDefault="001276C8" w:rsidP="001276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207B">
        <w:rPr>
          <w:b/>
          <w:sz w:val="28"/>
          <w:szCs w:val="28"/>
        </w:rPr>
        <w:t>2</w:t>
      </w:r>
      <w:r w:rsidRPr="001A72B0">
        <w:rPr>
          <w:b/>
          <w:sz w:val="28"/>
          <w:szCs w:val="28"/>
        </w:rPr>
        <w:t>. Анализ состояния и перспектив развития системы образования</w:t>
      </w:r>
    </w:p>
    <w:p w:rsidR="001276C8" w:rsidRDefault="001276C8" w:rsidP="001276C8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1A72B0">
        <w:rPr>
          <w:spacing w:val="-1"/>
          <w:sz w:val="28"/>
          <w:szCs w:val="28"/>
        </w:rPr>
        <w:t xml:space="preserve">На территории муниципального района </w:t>
      </w:r>
      <w:proofErr w:type="spellStart"/>
      <w:r w:rsidRPr="001A72B0">
        <w:rPr>
          <w:spacing w:val="-1"/>
          <w:sz w:val="28"/>
          <w:szCs w:val="28"/>
        </w:rPr>
        <w:t>Большечерниговский</w:t>
      </w:r>
      <w:proofErr w:type="spellEnd"/>
      <w:r w:rsidRPr="00C11D87">
        <w:rPr>
          <w:spacing w:val="-1"/>
          <w:sz w:val="28"/>
          <w:szCs w:val="28"/>
        </w:rPr>
        <w:t xml:space="preserve"> успешно развиваются все виды образовательного процесса, предусмотренные федеральным законодательством: дошкольное, общее, дополнительное, специальное. При непосредственном участии министерства образования и науки Самарской области это развитие носит интеграционный характер и направлено на создание единого образовательного пространства района. </w:t>
      </w:r>
    </w:p>
    <w:p w:rsidR="001276C8" w:rsidRPr="001F22F2" w:rsidRDefault="001276C8" w:rsidP="001276C8">
      <w:pPr>
        <w:pStyle w:val="ConsPlusNormal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56E">
        <w:rPr>
          <w:rFonts w:ascii="Times New Roman" w:hAnsi="Times New Roman" w:cs="Times New Roman"/>
          <w:sz w:val="28"/>
          <w:szCs w:val="28"/>
        </w:rPr>
        <w:t xml:space="preserve">Основой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7456E">
        <w:rPr>
          <w:rFonts w:ascii="Times New Roman" w:hAnsi="Times New Roman" w:cs="Times New Roman"/>
          <w:sz w:val="28"/>
          <w:szCs w:val="28"/>
        </w:rPr>
        <w:t xml:space="preserve"> являются общеобразовательные учреждения, структурные подразделения  дошкольного и дополнительного образования, процесс их дальнейшего качественного развития. Создание условий для стабильного развития образования призвано стать эффективным фактором достижения конструктивных и технологических возможностей единого образовательного пространства</w:t>
      </w:r>
      <w:r w:rsidRPr="001F22F2">
        <w:rPr>
          <w:rFonts w:ascii="Times New Roman" w:eastAsia="Calibri" w:hAnsi="Times New Roman" w:cs="Times New Roman"/>
          <w:sz w:val="28"/>
          <w:szCs w:val="28"/>
        </w:rPr>
        <w:t>, максимального использования преимуществ процессов модернизации.</w:t>
      </w:r>
    </w:p>
    <w:p w:rsidR="001276C8" w:rsidRPr="001F22F2" w:rsidRDefault="001276C8" w:rsidP="001276C8">
      <w:pPr>
        <w:pStyle w:val="ConsPlusNormal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6C8" w:rsidRPr="001F22F2" w:rsidRDefault="001276C8" w:rsidP="001276C8">
      <w:pPr>
        <w:spacing w:line="360" w:lineRule="auto"/>
        <w:jc w:val="center"/>
        <w:rPr>
          <w:b/>
          <w:i/>
          <w:sz w:val="28"/>
          <w:szCs w:val="28"/>
        </w:rPr>
      </w:pPr>
      <w:r w:rsidRPr="001F22F2">
        <w:rPr>
          <w:b/>
          <w:i/>
          <w:sz w:val="28"/>
          <w:szCs w:val="28"/>
        </w:rPr>
        <w:t xml:space="preserve">Развитие   системы     дошкольного   образования   на  территории  муниципального района </w:t>
      </w:r>
      <w:proofErr w:type="spellStart"/>
      <w:r w:rsidRPr="001F22F2">
        <w:rPr>
          <w:b/>
          <w:i/>
          <w:sz w:val="28"/>
          <w:szCs w:val="28"/>
        </w:rPr>
        <w:t>Большечерниговский</w:t>
      </w:r>
      <w:proofErr w:type="spellEnd"/>
    </w:p>
    <w:p w:rsidR="001276C8" w:rsidRPr="00A614B9" w:rsidRDefault="001276C8" w:rsidP="001276C8">
      <w:pPr>
        <w:rPr>
          <w:sz w:val="28"/>
          <w:szCs w:val="28"/>
        </w:rPr>
      </w:pPr>
    </w:p>
    <w:p w:rsidR="007A2B78" w:rsidRPr="00F20E18" w:rsidRDefault="007A2B78" w:rsidP="007A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 в  </w:t>
      </w:r>
      <w:proofErr w:type="gramStart"/>
      <w:r>
        <w:rPr>
          <w:sz w:val="28"/>
          <w:szCs w:val="28"/>
        </w:rPr>
        <w:t xml:space="preserve">структурных  подразделениях, реализующих   основные  общеобразовательные  программы  дошкольного  образования на территории муниципального  района  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продолжалась</w:t>
      </w:r>
      <w:proofErr w:type="gramEnd"/>
      <w:r>
        <w:rPr>
          <w:sz w:val="28"/>
          <w:szCs w:val="28"/>
        </w:rPr>
        <w:t xml:space="preserve"> работа по созданию и  функционированию  системы организационно-управленческого и методического обеспечения  реализации  федеральных  государственных  стандартов  дошкольного  образования.  </w:t>
      </w:r>
      <w:r w:rsidRPr="00F20E18">
        <w:rPr>
          <w:sz w:val="28"/>
          <w:szCs w:val="28"/>
        </w:rPr>
        <w:t xml:space="preserve">Предоставляя   присмотр  и  уход,  структурные подразделения дошкольного  образования  постоянно  работают  над  обновлением образовательных программ, включая  в  практику  работы  современные  технологии организации  деятельности  дошкольников, направленные, в  первую  очередь,   на  их  социализацию  в  обществе.  </w:t>
      </w:r>
      <w:r>
        <w:rPr>
          <w:sz w:val="28"/>
          <w:szCs w:val="28"/>
        </w:rPr>
        <w:t xml:space="preserve">По  адаптированным  программам  в   детских  садах  обучается  8  детей, 5 из которых   - в  группах  комбинированной  направленности. </w:t>
      </w:r>
    </w:p>
    <w:p w:rsidR="007A2B78" w:rsidRDefault="007A2B78" w:rsidP="007A2B78">
      <w:pPr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 2019    году  на    территории   муниципального района  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   функционировало  23  </w:t>
      </w:r>
      <w:proofErr w:type="gramStart"/>
      <w:r>
        <w:rPr>
          <w:sz w:val="28"/>
          <w:szCs w:val="28"/>
        </w:rPr>
        <w:t>структурных</w:t>
      </w:r>
      <w:proofErr w:type="gramEnd"/>
      <w:r>
        <w:rPr>
          <w:sz w:val="28"/>
          <w:szCs w:val="28"/>
        </w:rPr>
        <w:t xml:space="preserve">  подразделения,  реализующих  программы  дошкольного  образования.  На   31  декабря   2019  года  количество   детей в  возрасте  от   1   года   до  7  лет, получающих услуги дошкольного   образования, составило    1004  человека.  В  процентном   отношении охват   детей в  возрасте  от  0  до  7 лет   дошкольным   образованием   составил 62   %    от  общей  численности  детей  данной  возрастной  категории  в  районе.  </w:t>
      </w:r>
    </w:p>
    <w:p w:rsidR="007A2B78" w:rsidRDefault="007A2B78" w:rsidP="007A2B7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color w:val="000000"/>
          <w:sz w:val="28"/>
          <w:szCs w:val="28"/>
        </w:rPr>
        <w:t xml:space="preserve">В  соответствии   со  статьёй  63 Закона  РФ «Об  образовании  в  Российской Федерации» министерством  образования  и науки  Самарской  области     установлена    родительская  плата  за  присмотр    и  уход   за  детьми, осваивающими   образовательные  программы  дошкольного  образования. </w:t>
      </w:r>
      <w:r w:rsidRPr="005353A4">
        <w:rPr>
          <w:sz w:val="28"/>
          <w:szCs w:val="28"/>
        </w:rPr>
        <w:t>В  соответствии с   приказом  министерства  образования  и науки  Самарской  области  № 459-од от 28.12.2017 г.  с 1 января    201</w:t>
      </w:r>
      <w:r w:rsidR="003E2686">
        <w:rPr>
          <w:sz w:val="28"/>
          <w:szCs w:val="28"/>
        </w:rPr>
        <w:t>9</w:t>
      </w:r>
      <w:r w:rsidRPr="005353A4">
        <w:rPr>
          <w:sz w:val="28"/>
          <w:szCs w:val="28"/>
        </w:rPr>
        <w:t xml:space="preserve"> года    родительская  плата  в  структурных  подразделениях  дошкольного  образования  </w:t>
      </w:r>
      <w:proofErr w:type="spellStart"/>
      <w:r w:rsidRPr="005353A4">
        <w:rPr>
          <w:sz w:val="28"/>
          <w:szCs w:val="28"/>
        </w:rPr>
        <w:t>м.р</w:t>
      </w:r>
      <w:proofErr w:type="spellEnd"/>
      <w:r w:rsidRPr="005353A4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Большечерниговский</w:t>
      </w:r>
      <w:proofErr w:type="spellEnd"/>
      <w:r>
        <w:rPr>
          <w:color w:val="000000"/>
          <w:sz w:val="28"/>
          <w:szCs w:val="28"/>
        </w:rPr>
        <w:t xml:space="preserve">   составила   59 рублей  в  день. Родительская  плата   является  единой   по  всем    детским  садам   и  при   расчётном  количестве   дней  работы  учреждения  21  день  в  месяц     </w:t>
      </w:r>
      <w:r>
        <w:rPr>
          <w:color w:val="000000"/>
          <w:sz w:val="28"/>
          <w:szCs w:val="28"/>
        </w:rPr>
        <w:lastRenderedPageBreak/>
        <w:t>составляет   порядка  1239  рублей    в  месяц. На  основании  вышеуказанного  приказа   родительская  плата    с  родителей (законных  представителей)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имеющих   трёх  и  более  несовершеннолетних  детей,  за  присмотр  и  уход  за  детьми,  осваивающими  образовательные  программы    дошкольного  образования  в  государственных   образовательных  организациях,  находящихся  на  территории   Самарской  области, взимается  50 % - м размере   от  установленной  и  составляет 29,5  руб. в  день.  С  родителей (законных представителей)  детей - инвалидов, детей с  ограниченными возможностями  здоровья, детей, находящихся  под  опекой, родительская  плата  не  взимается. </w:t>
      </w:r>
    </w:p>
    <w:p w:rsidR="007A2B78" w:rsidRPr="00F75769" w:rsidRDefault="007A2B78" w:rsidP="007A2B78">
      <w:pPr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Необходимой  составляющей качественного дошкольного   образования    является профессиональный  опыт педагогов, используемые  ими  инновационные образовательные  технологии, готовность  к  решению  разного  рода задач, ориентированных   на  достижение  новых  образовательных  результатов. </w:t>
      </w:r>
      <w:r>
        <w:rPr>
          <w:color w:val="000000"/>
          <w:sz w:val="28"/>
          <w:szCs w:val="28"/>
        </w:rPr>
        <w:t xml:space="preserve">В 2019   году количество   педагогов, осуществляющих  образовательную  деятельность  в  системе дошкольного  образования,  составило </w:t>
      </w:r>
      <w:r>
        <w:rPr>
          <w:sz w:val="28"/>
          <w:szCs w:val="28"/>
        </w:rPr>
        <w:t xml:space="preserve">93 </w:t>
      </w:r>
      <w:r w:rsidRPr="00F7576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 числе   которых   85  воспитателей, 2</w:t>
      </w:r>
      <w:r w:rsidRPr="00F75769">
        <w:rPr>
          <w:sz w:val="28"/>
          <w:szCs w:val="28"/>
        </w:rPr>
        <w:t xml:space="preserve"> музыкальных  работников, 1 инструктор  по  физической  культуре,  2  л</w:t>
      </w:r>
      <w:r>
        <w:rPr>
          <w:sz w:val="28"/>
          <w:szCs w:val="28"/>
        </w:rPr>
        <w:t>огопеда, 2 старших воспитателя, 1 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психолог.</w:t>
      </w:r>
      <w:r w:rsidRPr="00F75769">
        <w:rPr>
          <w:sz w:val="28"/>
          <w:szCs w:val="28"/>
        </w:rPr>
        <w:t xml:space="preserve"> </w:t>
      </w:r>
    </w:p>
    <w:p w:rsidR="007A2B78" w:rsidRPr="00F75769" w:rsidRDefault="007A2B78" w:rsidP="007A2B78">
      <w:pPr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769">
        <w:rPr>
          <w:sz w:val="28"/>
          <w:szCs w:val="28"/>
        </w:rPr>
        <w:t>Высшее   профессион</w:t>
      </w:r>
      <w:r>
        <w:rPr>
          <w:sz w:val="28"/>
          <w:szCs w:val="28"/>
        </w:rPr>
        <w:t>альное  образование    имеют  23</w:t>
      </w:r>
      <w:r w:rsidRPr="00F75769">
        <w:rPr>
          <w:sz w:val="28"/>
          <w:szCs w:val="28"/>
        </w:rPr>
        <w:t xml:space="preserve">   работника, 20  из  них  - педагогическое, среднее  проф</w:t>
      </w:r>
      <w:r>
        <w:rPr>
          <w:sz w:val="28"/>
          <w:szCs w:val="28"/>
        </w:rPr>
        <w:t>ессиональное   образование  - 70    работников, 63</w:t>
      </w:r>
      <w:r w:rsidRPr="00F75769">
        <w:rPr>
          <w:sz w:val="28"/>
          <w:szCs w:val="28"/>
        </w:rPr>
        <w:t xml:space="preserve">    из</w:t>
      </w:r>
      <w:r>
        <w:rPr>
          <w:sz w:val="28"/>
          <w:szCs w:val="28"/>
        </w:rPr>
        <w:t xml:space="preserve">  них  -  педагогическое. Из  10</w:t>
      </w:r>
      <w:r w:rsidRPr="00F75769">
        <w:rPr>
          <w:sz w:val="28"/>
          <w:szCs w:val="28"/>
        </w:rPr>
        <w:t xml:space="preserve">   заведующих  структурными  подразделениями  дошкольного  о</w:t>
      </w:r>
      <w:r>
        <w:rPr>
          <w:sz w:val="28"/>
          <w:szCs w:val="28"/>
        </w:rPr>
        <w:t>бразования  8</w:t>
      </w:r>
      <w:r w:rsidRPr="00F75769">
        <w:rPr>
          <w:sz w:val="28"/>
          <w:szCs w:val="28"/>
        </w:rPr>
        <w:t xml:space="preserve">  имеют  высшее   профессиональное, 2 - среднее  профессиональное   образование. 42 % педагогов  имеют квалификационные категории: 12 % педагогов – высшую, 30  % - первую. Соответствие  занимаемой  должности   подтвердили  22  %  педагогов  дошкольного  образования. Высокая  квалификация,  повышение  профессионального  уровня  педагогов -  важное  условие   работы   в   дошкольном  учреждении    в  условиях    работы  в  соответствии с   Федеральным  государственным  стандартом  дошкольного  образования. </w:t>
      </w:r>
    </w:p>
    <w:p w:rsidR="007A2B78" w:rsidRPr="00F75769" w:rsidRDefault="007A2B78" w:rsidP="007A2B78">
      <w:pPr>
        <w:spacing w:line="360" w:lineRule="auto"/>
        <w:jc w:val="both"/>
        <w:rPr>
          <w:sz w:val="28"/>
          <w:szCs w:val="28"/>
        </w:rPr>
      </w:pPr>
      <w:r w:rsidRPr="00F75769">
        <w:rPr>
          <w:sz w:val="28"/>
          <w:szCs w:val="28"/>
        </w:rPr>
        <w:t xml:space="preserve">           Количество  молодых  специалистов  в  системе  д</w:t>
      </w:r>
      <w:r>
        <w:rPr>
          <w:sz w:val="28"/>
          <w:szCs w:val="28"/>
        </w:rPr>
        <w:t xml:space="preserve">ошкольного  образования  в  2019   году   - 10  человек  (10,7 </w:t>
      </w:r>
      <w:r w:rsidRPr="00F75769">
        <w:rPr>
          <w:sz w:val="28"/>
          <w:szCs w:val="28"/>
        </w:rPr>
        <w:t xml:space="preserve"> %);  количество педаго</w:t>
      </w:r>
      <w:r>
        <w:rPr>
          <w:sz w:val="28"/>
          <w:szCs w:val="28"/>
        </w:rPr>
        <w:t xml:space="preserve">гов  пенсионного  возраста  - 18 </w:t>
      </w:r>
      <w:r w:rsidRPr="00F75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человека, что  составляет  19,3 </w:t>
      </w:r>
      <w:r w:rsidRPr="00F75769">
        <w:rPr>
          <w:sz w:val="28"/>
          <w:szCs w:val="28"/>
        </w:rPr>
        <w:t xml:space="preserve"> %  от  общего  количества  </w:t>
      </w:r>
      <w:r>
        <w:rPr>
          <w:sz w:val="28"/>
          <w:szCs w:val="28"/>
        </w:rPr>
        <w:t xml:space="preserve">педагогических </w:t>
      </w:r>
      <w:r w:rsidRPr="00F75769">
        <w:rPr>
          <w:sz w:val="28"/>
          <w:szCs w:val="28"/>
        </w:rPr>
        <w:lastRenderedPageBreak/>
        <w:t xml:space="preserve">работников.  Основную  массу  педагогов   дошкольного  образования  составляют   работники  в  возрасте  от </w:t>
      </w:r>
      <w:r>
        <w:rPr>
          <w:sz w:val="28"/>
          <w:szCs w:val="28"/>
        </w:rPr>
        <w:t xml:space="preserve">  30   до  54 лет - 65 человек  (70 </w:t>
      </w:r>
      <w:r w:rsidRPr="00F75769">
        <w:rPr>
          <w:sz w:val="28"/>
          <w:szCs w:val="28"/>
        </w:rPr>
        <w:t xml:space="preserve">  %).</w:t>
      </w:r>
    </w:p>
    <w:p w:rsidR="007A2B78" w:rsidRDefault="007A2B78" w:rsidP="007A2B7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0E3F">
        <w:rPr>
          <w:bCs/>
          <w:sz w:val="28"/>
          <w:szCs w:val="28"/>
        </w:rPr>
        <w:t xml:space="preserve">В настоящее время одним из приоритетных направлений политики государства </w:t>
      </w:r>
      <w:r>
        <w:rPr>
          <w:bCs/>
          <w:sz w:val="28"/>
          <w:szCs w:val="28"/>
        </w:rPr>
        <w:t xml:space="preserve">в области дошкольного воспитания </w:t>
      </w:r>
      <w:r w:rsidRPr="00C00E3F">
        <w:rPr>
          <w:bCs/>
          <w:sz w:val="28"/>
          <w:szCs w:val="28"/>
        </w:rPr>
        <w:t>становится развитие образования детей раннего возраста (от 0 до 3 лет).</w:t>
      </w:r>
      <w:r>
        <w:rPr>
          <w:bCs/>
          <w:sz w:val="28"/>
          <w:szCs w:val="28"/>
        </w:rPr>
        <w:t xml:space="preserve"> Актуальность данного направления подтверждает и статистика - доля детей в возрасте от 0 до 3 лет в дошкольных организациях  управления на протяжении последних трех лет увеличивается.</w:t>
      </w:r>
    </w:p>
    <w:p w:rsidR="007A2B78" w:rsidRDefault="007A2B78" w:rsidP="007A2B7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района во всех дошкольных образовательных организациях в рамках основной образовательной программы реализуются  разделы по работе с детьми раннего возраста, кроме того имеются авторские программы, разработанные непосредственно педагогами работающими в группах раннего возраста.</w:t>
      </w:r>
    </w:p>
    <w:p w:rsidR="007A2B78" w:rsidRDefault="007A2B78" w:rsidP="007A2B78">
      <w:pPr>
        <w:pStyle w:val="a4"/>
        <w:spacing w:before="0" w:beforeAutospacing="0" w:after="0" w:afterAutospacing="0" w:line="456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2F0D6C">
        <w:rPr>
          <w:bCs/>
          <w:sz w:val="28"/>
          <w:szCs w:val="28"/>
        </w:rPr>
        <w:t>Для удовлетворения образовательных запросов родителей на базе  структурных подразделений, реализующих программы дошкольного образования</w:t>
      </w:r>
      <w:r>
        <w:rPr>
          <w:bCs/>
          <w:sz w:val="28"/>
          <w:szCs w:val="28"/>
        </w:rPr>
        <w:t xml:space="preserve">, </w:t>
      </w:r>
      <w:r w:rsidRPr="002F0D6C">
        <w:rPr>
          <w:bCs/>
          <w:sz w:val="28"/>
          <w:szCs w:val="28"/>
        </w:rPr>
        <w:t xml:space="preserve"> развивается </w:t>
      </w:r>
      <w:r>
        <w:rPr>
          <w:bCs/>
          <w:sz w:val="28"/>
          <w:szCs w:val="28"/>
        </w:rPr>
        <w:t>сеть</w:t>
      </w:r>
      <w:r w:rsidRPr="002F0D6C">
        <w:rPr>
          <w:bCs/>
          <w:sz w:val="28"/>
          <w:szCs w:val="28"/>
        </w:rPr>
        <w:t xml:space="preserve"> бесплатных кружков и студий различной направленности</w:t>
      </w:r>
      <w:r>
        <w:rPr>
          <w:bCs/>
          <w:sz w:val="28"/>
          <w:szCs w:val="28"/>
        </w:rPr>
        <w:t xml:space="preserve">, в  которых  занимается порядка  67% воспитанников. </w:t>
      </w:r>
      <w:r w:rsidRPr="002F0D6C">
        <w:rPr>
          <w:bCs/>
          <w:sz w:val="28"/>
          <w:szCs w:val="28"/>
        </w:rPr>
        <w:t xml:space="preserve"> </w:t>
      </w:r>
    </w:p>
    <w:p w:rsidR="007A2B78" w:rsidRDefault="007A2B78" w:rsidP="007A2B78">
      <w:pPr>
        <w:pStyle w:val="a4"/>
        <w:spacing w:before="0" w:beforeAutospacing="0" w:after="0" w:afterAutospacing="0" w:line="456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структурных подразделениях   отмечено ежегодное увеличение количества и качества использования инновационных методик и технологий, повышающих качество образовательно-воспитательной деятельности.</w:t>
      </w:r>
    </w:p>
    <w:p w:rsidR="007A2B78" w:rsidRPr="005723B5" w:rsidRDefault="007A2B78" w:rsidP="007A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r w:rsidRPr="005723B5">
        <w:rPr>
          <w:sz w:val="28"/>
          <w:szCs w:val="28"/>
        </w:rPr>
        <w:t xml:space="preserve"> рамках развития технического творчества дошкольников сделан серьезный шаг вперед. В садах открыты кружки по </w:t>
      </w:r>
      <w:proofErr w:type="spellStart"/>
      <w:r w:rsidRPr="005723B5">
        <w:rPr>
          <w:sz w:val="28"/>
          <w:szCs w:val="28"/>
        </w:rPr>
        <w:t>Лего</w:t>
      </w:r>
      <w:proofErr w:type="spellEnd"/>
      <w:r w:rsidRPr="005723B5">
        <w:rPr>
          <w:sz w:val="28"/>
          <w:szCs w:val="28"/>
        </w:rPr>
        <w:t xml:space="preserve">-конструированию, воспитанники дошкольных образовательных организаций – активные участники мероприятий технической направленности. </w:t>
      </w:r>
    </w:p>
    <w:p w:rsidR="007A2B78" w:rsidRPr="005723B5" w:rsidRDefault="007A2B78" w:rsidP="007A2B78">
      <w:pPr>
        <w:spacing w:line="360" w:lineRule="auto"/>
        <w:ind w:firstLine="709"/>
        <w:jc w:val="both"/>
        <w:rPr>
          <w:sz w:val="28"/>
          <w:szCs w:val="28"/>
        </w:rPr>
      </w:pPr>
      <w:r w:rsidRPr="005723B5">
        <w:rPr>
          <w:sz w:val="28"/>
          <w:szCs w:val="28"/>
        </w:rPr>
        <w:t>Впервые на территории управления был проведен окружной робототехнический форум дошкольных образовательных организаций «</w:t>
      </w:r>
      <w:proofErr w:type="spellStart"/>
      <w:r w:rsidRPr="005723B5">
        <w:rPr>
          <w:sz w:val="28"/>
          <w:szCs w:val="28"/>
        </w:rPr>
        <w:t>ИКаРёнок</w:t>
      </w:r>
      <w:proofErr w:type="spellEnd"/>
      <w:r w:rsidRPr="005723B5">
        <w:rPr>
          <w:sz w:val="28"/>
          <w:szCs w:val="28"/>
        </w:rPr>
        <w:t xml:space="preserve">». В конкурсной </w:t>
      </w:r>
      <w:proofErr w:type="gramStart"/>
      <w:r w:rsidRPr="005723B5">
        <w:rPr>
          <w:sz w:val="28"/>
          <w:szCs w:val="28"/>
        </w:rPr>
        <w:t>программе</w:t>
      </w:r>
      <w:proofErr w:type="gramEnd"/>
      <w:r w:rsidRPr="005723B5">
        <w:rPr>
          <w:sz w:val="28"/>
          <w:szCs w:val="28"/>
        </w:rPr>
        <w:t xml:space="preserve"> которого приняло участие 7 команд (14 человек). </w:t>
      </w:r>
    </w:p>
    <w:p w:rsidR="007A2B78" w:rsidRPr="005723B5" w:rsidRDefault="007A2B78" w:rsidP="007A2B78">
      <w:pPr>
        <w:spacing w:line="360" w:lineRule="auto"/>
        <w:ind w:firstLine="709"/>
        <w:jc w:val="both"/>
        <w:rPr>
          <w:sz w:val="28"/>
          <w:szCs w:val="28"/>
        </w:rPr>
      </w:pPr>
      <w:r w:rsidRPr="005723B5">
        <w:rPr>
          <w:sz w:val="28"/>
          <w:szCs w:val="28"/>
        </w:rPr>
        <w:t xml:space="preserve"> Также следует отметить, большую работу, проведенную педагогами дошкольных организаций по организации экспериментальной и исследовательской деятельности ребят.</w:t>
      </w:r>
    </w:p>
    <w:p w:rsidR="007A2B78" w:rsidRDefault="007A2B78" w:rsidP="007A2B78">
      <w:pPr>
        <w:spacing w:line="360" w:lineRule="auto"/>
        <w:ind w:firstLine="709"/>
        <w:jc w:val="both"/>
        <w:rPr>
          <w:sz w:val="28"/>
          <w:szCs w:val="28"/>
        </w:rPr>
      </w:pPr>
      <w:r w:rsidRPr="005723B5">
        <w:rPr>
          <w:sz w:val="28"/>
          <w:szCs w:val="28"/>
        </w:rPr>
        <w:t>В детских садах созданы уголки экспериментирования,  картотеки опытов, разработаны дополнительные общеобразовательные программы экологической направленности, открыты эксперим</w:t>
      </w:r>
      <w:r>
        <w:rPr>
          <w:sz w:val="28"/>
          <w:szCs w:val="28"/>
        </w:rPr>
        <w:t xml:space="preserve">ентальные кружки «Я познаю мир».   В </w:t>
      </w:r>
      <w:r w:rsidRPr="005723B5">
        <w:rPr>
          <w:sz w:val="28"/>
          <w:szCs w:val="28"/>
        </w:rPr>
        <w:t xml:space="preserve"> рамках </w:t>
      </w:r>
      <w:r w:rsidRPr="005723B5">
        <w:rPr>
          <w:sz w:val="28"/>
          <w:szCs w:val="28"/>
        </w:rPr>
        <w:lastRenderedPageBreak/>
        <w:t xml:space="preserve">Единого дня качества образования в детском саду «Светлячок» </w:t>
      </w:r>
      <w:proofErr w:type="gramStart"/>
      <w:r w:rsidRPr="005723B5">
        <w:rPr>
          <w:sz w:val="28"/>
          <w:szCs w:val="28"/>
        </w:rPr>
        <w:t>с</w:t>
      </w:r>
      <w:proofErr w:type="gramEnd"/>
      <w:r w:rsidRPr="005723B5">
        <w:rPr>
          <w:sz w:val="28"/>
          <w:szCs w:val="28"/>
        </w:rPr>
        <w:t xml:space="preserve">. </w:t>
      </w:r>
      <w:proofErr w:type="gramStart"/>
      <w:r w:rsidRPr="005723B5">
        <w:rPr>
          <w:sz w:val="28"/>
          <w:szCs w:val="28"/>
        </w:rPr>
        <w:t>Большая</w:t>
      </w:r>
      <w:proofErr w:type="gramEnd"/>
      <w:r w:rsidRPr="005723B5">
        <w:rPr>
          <w:sz w:val="28"/>
          <w:szCs w:val="28"/>
        </w:rPr>
        <w:t xml:space="preserve"> Черниговка прошел Фестиваль исследовательских проектов «Хочу все знать!», в ходе которого юные исследователи совместно с родителями и педагогами рассказали о своих открытиях и исследованиях в форме защиты проектов.</w:t>
      </w:r>
    </w:p>
    <w:p w:rsidR="007A2B78" w:rsidRPr="005723B5" w:rsidRDefault="007A2B78" w:rsidP="007A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рамках  развития  ранней  профориентации   в  детских  садах  проведён  конкурс «Молодые  профессионалы 5+», победителем  которого  на  окружном  уровне  стали  воспитанники  СП  ДС «Светлячок», принявшие  затем  участие в  областном  фестивале «Молодые  профессионалы» в  номинации «Молодые  профессионалы 5+» в  г. Тольятти. </w:t>
      </w:r>
    </w:p>
    <w:p w:rsidR="007A2B78" w:rsidRDefault="007A2B78" w:rsidP="007A2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Наряду   с  задачами   увеличения  контингента, создания   комфортных  и  безопасных  условий  пребывания  воспитанников   в  детских  садах, образовательные   организации   дошкольного  образования   </w:t>
      </w: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 района  работают  над  повышением  качества   предоставляемых  услуг, обеспечивая  высокий    уровень   развития   и  воспитания  своих  подопечных, их  нравственный  и  интеллектуальный  потенциал.  </w:t>
      </w:r>
    </w:p>
    <w:p w:rsidR="001276C8" w:rsidRPr="00DF4CC4" w:rsidRDefault="001276C8" w:rsidP="005353A4">
      <w:pPr>
        <w:pStyle w:val="a4"/>
        <w:spacing w:line="360" w:lineRule="auto"/>
        <w:jc w:val="both"/>
        <w:textAlignment w:val="top"/>
        <w:rPr>
          <w:b/>
          <w:bCs/>
          <w:sz w:val="28"/>
          <w:szCs w:val="28"/>
        </w:rPr>
      </w:pPr>
      <w:r w:rsidRPr="00DF4CC4">
        <w:rPr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1276C8" w:rsidRPr="00B16D3F" w:rsidRDefault="001276C8" w:rsidP="001276C8">
      <w:pPr>
        <w:widowControl w:val="0"/>
        <w:spacing w:line="30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16D3F">
        <w:rPr>
          <w:b/>
          <w:bCs/>
          <w:i/>
          <w:iCs/>
          <w:sz w:val="28"/>
          <w:szCs w:val="28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1276C8" w:rsidRPr="00B16D3F" w:rsidRDefault="001276C8" w:rsidP="001276C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6D3F">
        <w:rPr>
          <w:sz w:val="28"/>
          <w:szCs w:val="28"/>
        </w:rPr>
        <w:t xml:space="preserve">Сеть общеобразовательных учреждений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</w:t>
      </w:r>
      <w:r w:rsidR="00A4178F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574D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16D3F">
        <w:rPr>
          <w:sz w:val="28"/>
          <w:szCs w:val="28"/>
        </w:rPr>
        <w:t xml:space="preserve"> году включала </w:t>
      </w:r>
      <w:r>
        <w:rPr>
          <w:sz w:val="28"/>
          <w:szCs w:val="28"/>
        </w:rPr>
        <w:t>1</w:t>
      </w:r>
      <w:r w:rsidR="00574D4A">
        <w:rPr>
          <w:sz w:val="28"/>
          <w:szCs w:val="28"/>
        </w:rPr>
        <w:t>3</w:t>
      </w:r>
      <w:r w:rsidR="00A4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бюджетных </w:t>
      </w:r>
      <w:r w:rsidRPr="00B16D3F">
        <w:rPr>
          <w:sz w:val="28"/>
          <w:szCs w:val="28"/>
        </w:rPr>
        <w:t xml:space="preserve"> общеобразовательных учреждений, в том числе </w:t>
      </w:r>
      <w:r>
        <w:rPr>
          <w:sz w:val="28"/>
          <w:szCs w:val="28"/>
        </w:rPr>
        <w:t>8</w:t>
      </w:r>
      <w:r w:rsidRPr="00B16D3F">
        <w:rPr>
          <w:sz w:val="28"/>
          <w:szCs w:val="28"/>
        </w:rPr>
        <w:t xml:space="preserve"> средних, </w:t>
      </w:r>
      <w:r w:rsidR="00574D4A">
        <w:rPr>
          <w:sz w:val="28"/>
          <w:szCs w:val="28"/>
        </w:rPr>
        <w:t>5</w:t>
      </w:r>
      <w:r w:rsidRPr="00B16D3F">
        <w:rPr>
          <w:sz w:val="28"/>
          <w:szCs w:val="28"/>
        </w:rPr>
        <w:t xml:space="preserve"> основных школ.</w:t>
      </w:r>
    </w:p>
    <w:p w:rsidR="001276C8" w:rsidRPr="000D641B" w:rsidRDefault="001276C8" w:rsidP="001276C8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C016E3">
        <w:rPr>
          <w:sz w:val="28"/>
          <w:szCs w:val="28"/>
        </w:rPr>
        <w:t xml:space="preserve">В образовательных учреждениях, реализующих основные общеобразовательные программы, по очной форме обучения обучалось </w:t>
      </w:r>
      <w:r>
        <w:rPr>
          <w:sz w:val="28"/>
          <w:szCs w:val="28"/>
        </w:rPr>
        <w:t>19</w:t>
      </w:r>
      <w:r w:rsidR="00574D4A">
        <w:rPr>
          <w:sz w:val="28"/>
          <w:szCs w:val="28"/>
        </w:rPr>
        <w:t>20</w:t>
      </w:r>
      <w:r w:rsidR="00A4178F">
        <w:rPr>
          <w:sz w:val="28"/>
          <w:szCs w:val="28"/>
        </w:rPr>
        <w:t xml:space="preserve"> </w:t>
      </w:r>
      <w:r w:rsidRPr="00C016E3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C016E3">
        <w:rPr>
          <w:sz w:val="28"/>
          <w:szCs w:val="28"/>
        </w:rPr>
        <w:t>ся</w:t>
      </w:r>
      <w:r w:rsidRPr="000151D4">
        <w:rPr>
          <w:sz w:val="28"/>
          <w:szCs w:val="28"/>
        </w:rPr>
        <w:t xml:space="preserve">. </w:t>
      </w:r>
    </w:p>
    <w:p w:rsidR="001276C8" w:rsidRPr="00C016E3" w:rsidRDefault="001276C8" w:rsidP="001276C8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6E3">
        <w:rPr>
          <w:rFonts w:ascii="Times New Roman" w:hAnsi="Times New Roman"/>
          <w:sz w:val="28"/>
          <w:szCs w:val="28"/>
        </w:rPr>
        <w:t xml:space="preserve">Динамика числа учащихся </w:t>
      </w:r>
      <w:r w:rsidR="00A4178F">
        <w:rPr>
          <w:rFonts w:ascii="Times New Roman" w:hAnsi="Times New Roman"/>
          <w:sz w:val="28"/>
          <w:szCs w:val="28"/>
        </w:rPr>
        <w:t>за последние годы</w:t>
      </w:r>
      <w:r w:rsidRPr="00C016E3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4852" w:type="pct"/>
        <w:tblInd w:w="-318" w:type="dxa"/>
        <w:tblLook w:val="01E0" w:firstRow="1" w:lastRow="1" w:firstColumn="1" w:lastColumn="1" w:noHBand="0" w:noVBand="0"/>
      </w:tblPr>
      <w:tblGrid>
        <w:gridCol w:w="1700"/>
        <w:gridCol w:w="993"/>
        <w:gridCol w:w="1134"/>
        <w:gridCol w:w="1134"/>
        <w:gridCol w:w="1273"/>
        <w:gridCol w:w="1136"/>
        <w:gridCol w:w="992"/>
        <w:gridCol w:w="994"/>
        <w:gridCol w:w="994"/>
      </w:tblGrid>
      <w:tr w:rsidR="00574D4A" w:rsidRPr="00C016E3" w:rsidTr="00574D4A">
        <w:tc>
          <w:tcPr>
            <w:tcW w:w="821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74D4A" w:rsidRPr="00A4178F" w:rsidRDefault="00574D4A" w:rsidP="00A41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2014</w:t>
            </w:r>
          </w:p>
        </w:tc>
        <w:tc>
          <w:tcPr>
            <w:tcW w:w="615" w:type="pct"/>
          </w:tcPr>
          <w:p w:rsidR="00574D4A" w:rsidRPr="00A4178F" w:rsidRDefault="00574D4A" w:rsidP="00A41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2015</w:t>
            </w:r>
          </w:p>
        </w:tc>
        <w:tc>
          <w:tcPr>
            <w:tcW w:w="549" w:type="pct"/>
          </w:tcPr>
          <w:p w:rsidR="00574D4A" w:rsidRPr="00A4178F" w:rsidRDefault="00574D4A" w:rsidP="00A417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2016</w:t>
            </w:r>
          </w:p>
        </w:tc>
        <w:tc>
          <w:tcPr>
            <w:tcW w:w="479" w:type="pct"/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0" w:type="pct"/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80" w:type="pct"/>
          </w:tcPr>
          <w:p w:rsidR="00574D4A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74D4A" w:rsidRPr="00C016E3" w:rsidTr="00574D4A">
        <w:tc>
          <w:tcPr>
            <w:tcW w:w="821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479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615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549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79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80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80" w:type="pct"/>
          </w:tcPr>
          <w:p w:rsidR="00574D4A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  <w:tr w:rsidR="00574D4A" w:rsidRPr="00C016E3" w:rsidTr="00574D4A">
        <w:tc>
          <w:tcPr>
            <w:tcW w:w="821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479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615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549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479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480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480" w:type="pct"/>
          </w:tcPr>
          <w:p w:rsidR="00574D4A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574D4A" w:rsidRPr="00C016E3" w:rsidTr="00574D4A">
        <w:tc>
          <w:tcPr>
            <w:tcW w:w="821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479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48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15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49" w:type="pct"/>
          </w:tcPr>
          <w:p w:rsidR="00574D4A" w:rsidRPr="00A4178F" w:rsidRDefault="00574D4A" w:rsidP="00A4178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78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79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0" w:type="pct"/>
          </w:tcPr>
          <w:p w:rsidR="00574D4A" w:rsidRPr="00A4178F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0" w:type="pct"/>
          </w:tcPr>
          <w:p w:rsidR="00574D4A" w:rsidRDefault="00574D4A" w:rsidP="00FD68FE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:rsidR="001276C8" w:rsidRPr="000151D4" w:rsidRDefault="001276C8" w:rsidP="001276C8">
      <w:pPr>
        <w:spacing w:line="360" w:lineRule="auto"/>
        <w:jc w:val="both"/>
        <w:rPr>
          <w:sz w:val="28"/>
          <w:szCs w:val="28"/>
        </w:rPr>
      </w:pPr>
      <w:r w:rsidRPr="000151D4">
        <w:rPr>
          <w:sz w:val="28"/>
          <w:szCs w:val="28"/>
        </w:rPr>
        <w:lastRenderedPageBreak/>
        <w:t>По сравнению с 201</w:t>
      </w:r>
      <w:r w:rsidR="00574D4A">
        <w:rPr>
          <w:sz w:val="28"/>
          <w:szCs w:val="28"/>
        </w:rPr>
        <w:t>8</w:t>
      </w:r>
      <w:r w:rsidRPr="000151D4">
        <w:rPr>
          <w:sz w:val="28"/>
          <w:szCs w:val="28"/>
        </w:rPr>
        <w:t xml:space="preserve"> годом в 201</w:t>
      </w:r>
      <w:r w:rsidR="00574D4A">
        <w:rPr>
          <w:sz w:val="28"/>
          <w:szCs w:val="28"/>
        </w:rPr>
        <w:t>9</w:t>
      </w:r>
      <w:r w:rsidRPr="000151D4">
        <w:rPr>
          <w:sz w:val="28"/>
          <w:szCs w:val="28"/>
        </w:rPr>
        <w:t xml:space="preserve"> году по муниципальному району </w:t>
      </w:r>
      <w:proofErr w:type="spellStart"/>
      <w:r w:rsidRPr="000151D4">
        <w:rPr>
          <w:sz w:val="28"/>
          <w:szCs w:val="28"/>
        </w:rPr>
        <w:t>Большечерниговский</w:t>
      </w:r>
      <w:proofErr w:type="spellEnd"/>
      <w:r w:rsidRPr="000151D4">
        <w:rPr>
          <w:sz w:val="28"/>
          <w:szCs w:val="28"/>
        </w:rPr>
        <w:t xml:space="preserve"> количество классов-комплектов </w:t>
      </w:r>
      <w:r w:rsidR="00A4178F">
        <w:rPr>
          <w:sz w:val="28"/>
          <w:szCs w:val="28"/>
        </w:rPr>
        <w:t>значительно сократилось.</w:t>
      </w:r>
    </w:p>
    <w:tbl>
      <w:tblPr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899"/>
        <w:gridCol w:w="1004"/>
        <w:gridCol w:w="1004"/>
        <w:gridCol w:w="1004"/>
        <w:gridCol w:w="830"/>
        <w:gridCol w:w="834"/>
        <w:gridCol w:w="776"/>
        <w:gridCol w:w="776"/>
      </w:tblGrid>
      <w:tr w:rsidR="00574D4A" w:rsidRPr="00C016E3" w:rsidTr="00574D4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16E3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016E3">
                <w:rPr>
                  <w:sz w:val="28"/>
                  <w:szCs w:val="28"/>
                </w:rPr>
                <w:t>2013 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74D4A" w:rsidRPr="00C016E3" w:rsidTr="00574D4A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C016E3">
              <w:rPr>
                <w:sz w:val="28"/>
                <w:szCs w:val="28"/>
              </w:rPr>
              <w:t>м</w:t>
            </w:r>
            <w:proofErr w:type="gramEnd"/>
            <w:r w:rsidRPr="00C016E3">
              <w:rPr>
                <w:sz w:val="28"/>
                <w:szCs w:val="28"/>
              </w:rPr>
              <w:t>/</w:t>
            </w:r>
            <w:proofErr w:type="spellStart"/>
            <w:r w:rsidRPr="00C016E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</w:t>
            </w:r>
            <w:r w:rsidRPr="00C016E3">
              <w:rPr>
                <w:sz w:val="28"/>
                <w:szCs w:val="28"/>
              </w:rPr>
              <w:t>ольше</w:t>
            </w:r>
            <w:r>
              <w:rPr>
                <w:sz w:val="28"/>
                <w:szCs w:val="28"/>
              </w:rPr>
              <w:t>черниговский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1276C8" w:rsidRDefault="001276C8" w:rsidP="001276C8">
      <w:pPr>
        <w:widowControl w:val="0"/>
        <w:shd w:val="clear" w:color="auto" w:fill="FFFFFF"/>
        <w:tabs>
          <w:tab w:val="left" w:pos="360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</w:p>
    <w:p w:rsidR="001276C8" w:rsidRPr="00C016E3" w:rsidRDefault="001276C8" w:rsidP="001276C8">
      <w:pPr>
        <w:widowControl w:val="0"/>
        <w:shd w:val="clear" w:color="auto" w:fill="FFFFFF"/>
        <w:tabs>
          <w:tab w:val="left" w:pos="360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C016E3">
        <w:rPr>
          <w:sz w:val="28"/>
          <w:szCs w:val="28"/>
        </w:rPr>
        <w:t>Важнейшей характеристикой сети образовательных учреждений является - средняя наполняемость классов – комплектов, которая</w:t>
      </w:r>
      <w:r>
        <w:rPr>
          <w:sz w:val="28"/>
          <w:szCs w:val="28"/>
        </w:rPr>
        <w:t xml:space="preserve"> за последние годы практически </w:t>
      </w:r>
      <w:r w:rsidR="00A4178F">
        <w:rPr>
          <w:sz w:val="28"/>
          <w:szCs w:val="28"/>
        </w:rPr>
        <w:t>имеет тенденцию к увеличению</w:t>
      </w:r>
      <w:r>
        <w:rPr>
          <w:sz w:val="28"/>
          <w:szCs w:val="28"/>
        </w:rPr>
        <w:t xml:space="preserve"> и </w:t>
      </w:r>
      <w:r w:rsidRPr="00C016E3">
        <w:rPr>
          <w:sz w:val="28"/>
          <w:szCs w:val="28"/>
        </w:rPr>
        <w:t xml:space="preserve"> по ГБОУ муниципального района </w:t>
      </w:r>
      <w:proofErr w:type="spellStart"/>
      <w:r w:rsidRPr="00C016E3">
        <w:rPr>
          <w:sz w:val="28"/>
          <w:szCs w:val="28"/>
        </w:rPr>
        <w:t>Больше</w:t>
      </w:r>
      <w:r>
        <w:rPr>
          <w:sz w:val="28"/>
          <w:szCs w:val="28"/>
        </w:rPr>
        <w:t>черниговский</w:t>
      </w:r>
      <w:proofErr w:type="spellEnd"/>
      <w:r w:rsidRPr="00C016E3">
        <w:rPr>
          <w:sz w:val="28"/>
          <w:szCs w:val="28"/>
        </w:rPr>
        <w:t xml:space="preserve">  составляет: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851"/>
        <w:gridCol w:w="992"/>
        <w:gridCol w:w="851"/>
        <w:gridCol w:w="992"/>
        <w:gridCol w:w="992"/>
        <w:gridCol w:w="851"/>
        <w:gridCol w:w="992"/>
        <w:gridCol w:w="992"/>
      </w:tblGrid>
      <w:tr w:rsidR="00574D4A" w:rsidRPr="00C016E3" w:rsidTr="00574D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016E3" w:rsidRDefault="00574D4A" w:rsidP="00FD68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 w:rsidRPr="00C16759">
              <w:t xml:space="preserve">2012-2013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 w:rsidRPr="00C16759">
              <w:t xml:space="preserve">2013-2014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 w:rsidRPr="00C16759">
              <w:t xml:space="preserve">2014-2015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FD68FE">
            <w:pPr>
              <w:spacing w:line="360" w:lineRule="auto"/>
              <w:jc w:val="center"/>
            </w:pPr>
            <w:r w:rsidRPr="00C16759">
              <w:t>2015-2016</w:t>
            </w:r>
          </w:p>
          <w:p w:rsidR="00574D4A" w:rsidRPr="00C16759" w:rsidRDefault="00574D4A" w:rsidP="00FD68F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 w:rsidRPr="00C16759">
              <w:t xml:space="preserve">2016-2017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>
              <w:t>2017-2018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 w:rsidRPr="00C16759">
              <w:t>2018-2019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C16759" w:rsidRDefault="00574D4A" w:rsidP="00C16759">
            <w:pPr>
              <w:spacing w:line="360" w:lineRule="auto"/>
              <w:jc w:val="center"/>
            </w:pPr>
            <w:r>
              <w:t>2019-2020</w:t>
            </w:r>
          </w:p>
        </w:tc>
      </w:tr>
      <w:tr w:rsidR="00574D4A" w:rsidRPr="00C016E3" w:rsidTr="00574D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574D4A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4D4A">
              <w:rPr>
                <w:sz w:val="24"/>
                <w:szCs w:val="24"/>
              </w:rPr>
              <w:t>м/</w:t>
            </w:r>
            <w:proofErr w:type="gramStart"/>
            <w:r w:rsidRPr="00574D4A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4D4A">
              <w:rPr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178F">
              <w:rPr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Pr="00A4178F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4A" w:rsidRDefault="00574D4A" w:rsidP="00FD68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1276C8" w:rsidRDefault="001276C8" w:rsidP="001276C8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6C8" w:rsidRDefault="001276C8" w:rsidP="001276C8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6E3">
        <w:rPr>
          <w:rFonts w:ascii="Times New Roman" w:hAnsi="Times New Roman"/>
          <w:sz w:val="28"/>
          <w:szCs w:val="28"/>
        </w:rPr>
        <w:t>Все школы райо</w:t>
      </w:r>
      <w:r>
        <w:rPr>
          <w:rFonts w:ascii="Times New Roman" w:hAnsi="Times New Roman"/>
          <w:sz w:val="28"/>
          <w:szCs w:val="28"/>
        </w:rPr>
        <w:t>на ведут занятия в первую смену.</w:t>
      </w:r>
    </w:p>
    <w:p w:rsidR="00ED0D8D" w:rsidRDefault="001276C8" w:rsidP="00ED0D8D">
      <w:pPr>
        <w:pStyle w:val="10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F22F2">
        <w:rPr>
          <w:rFonts w:ascii="Times New Roman" w:eastAsia="Calibri" w:hAnsi="Times New Roman"/>
          <w:sz w:val="28"/>
          <w:szCs w:val="28"/>
        </w:rPr>
        <w:t xml:space="preserve">В целях обеспечения доступного качественного образования в </w:t>
      </w:r>
      <w:proofErr w:type="spellStart"/>
      <w:r w:rsidRPr="001F22F2">
        <w:rPr>
          <w:rFonts w:ascii="Times New Roman" w:eastAsia="Calibri" w:hAnsi="Times New Roman"/>
          <w:sz w:val="28"/>
          <w:szCs w:val="28"/>
        </w:rPr>
        <w:t>м.р</w:t>
      </w:r>
      <w:proofErr w:type="spellEnd"/>
      <w:r w:rsidRPr="001F22F2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F22F2">
        <w:rPr>
          <w:rFonts w:ascii="Times New Roman" w:eastAsia="Calibri" w:hAnsi="Times New Roman"/>
          <w:sz w:val="28"/>
          <w:szCs w:val="28"/>
        </w:rPr>
        <w:t>Большечерниговский</w:t>
      </w:r>
      <w:proofErr w:type="spellEnd"/>
      <w:r w:rsidRPr="001F22F2">
        <w:rPr>
          <w:rFonts w:ascii="Times New Roman" w:eastAsia="Calibri" w:hAnsi="Times New Roman"/>
          <w:sz w:val="28"/>
          <w:szCs w:val="28"/>
        </w:rPr>
        <w:t xml:space="preserve">  отработаны эффективные механизмы организации школьных перевозок, реализуются мероприятия по обновлению транспортных средств и повышению безопасности при осуществлении перевозок учащихся.</w:t>
      </w:r>
    </w:p>
    <w:p w:rsidR="001276C8" w:rsidRPr="00ED0D8D" w:rsidRDefault="001276C8" w:rsidP="00ED0D8D">
      <w:pPr>
        <w:pStyle w:val="10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0D8D">
        <w:rPr>
          <w:rFonts w:ascii="Times New Roman" w:eastAsia="Calibri" w:hAnsi="Times New Roman"/>
          <w:sz w:val="28"/>
          <w:szCs w:val="28"/>
        </w:rPr>
        <w:t xml:space="preserve">Доставка учащихся к месту учебы из отдаленных населенных пунктов осуществляется школьными автобусами. На сегодняшний день за государственными бюджетными образовательными учреждениями муниципального района </w:t>
      </w:r>
      <w:proofErr w:type="spellStart"/>
      <w:r w:rsidRPr="00ED0D8D">
        <w:rPr>
          <w:rFonts w:ascii="Times New Roman" w:eastAsia="Calibri" w:hAnsi="Times New Roman"/>
          <w:sz w:val="28"/>
          <w:szCs w:val="28"/>
        </w:rPr>
        <w:t>Большечерниговский</w:t>
      </w:r>
      <w:proofErr w:type="spellEnd"/>
      <w:r w:rsidRPr="00ED0D8D">
        <w:rPr>
          <w:rFonts w:ascii="Times New Roman" w:eastAsia="Calibri" w:hAnsi="Times New Roman"/>
          <w:sz w:val="28"/>
          <w:szCs w:val="28"/>
        </w:rPr>
        <w:t xml:space="preserve"> закреплены на праве оперативного управления 22 школьных автобуса </w:t>
      </w:r>
      <w:proofErr w:type="gramStart"/>
      <w:r w:rsidRPr="00ED0D8D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ED0D8D">
        <w:rPr>
          <w:rFonts w:ascii="Times New Roman" w:eastAsia="Calibri" w:hAnsi="Times New Roman"/>
          <w:sz w:val="28"/>
          <w:szCs w:val="28"/>
        </w:rPr>
        <w:t>22 школьных маршрута, с общим количеством подвозимых учащихся 2</w:t>
      </w:r>
      <w:r w:rsidR="00ED0D8D" w:rsidRPr="00ED0D8D">
        <w:rPr>
          <w:rFonts w:ascii="Times New Roman" w:eastAsia="Calibri" w:hAnsi="Times New Roman"/>
          <w:sz w:val="28"/>
          <w:szCs w:val="28"/>
        </w:rPr>
        <w:t>51</w:t>
      </w:r>
      <w:r w:rsidRPr="00ED0D8D">
        <w:rPr>
          <w:rFonts w:ascii="Times New Roman" w:eastAsia="Calibri" w:hAnsi="Times New Roman"/>
          <w:sz w:val="28"/>
          <w:szCs w:val="28"/>
        </w:rPr>
        <w:t xml:space="preserve"> человек). Все автобусы сертифицированы, оснащены кнопкой тревожной сигнализации и системой спутникового слежения ГЛОНАСС. Парк школьных автобусов своевременно обновляется, в 201</w:t>
      </w:r>
      <w:r w:rsidR="00ED0D8D" w:rsidRPr="00ED0D8D">
        <w:rPr>
          <w:rFonts w:ascii="Times New Roman" w:eastAsia="Calibri" w:hAnsi="Times New Roman"/>
          <w:sz w:val="28"/>
          <w:szCs w:val="28"/>
        </w:rPr>
        <w:t>9</w:t>
      </w:r>
      <w:r w:rsidRPr="00ED0D8D">
        <w:rPr>
          <w:rFonts w:ascii="Times New Roman" w:eastAsia="Calibri" w:hAnsi="Times New Roman"/>
          <w:sz w:val="28"/>
          <w:szCs w:val="28"/>
        </w:rPr>
        <w:t xml:space="preserve"> году  произведена плановая замена </w:t>
      </w:r>
      <w:r w:rsidR="00577B27" w:rsidRPr="00ED0D8D">
        <w:rPr>
          <w:rFonts w:ascii="Times New Roman" w:eastAsia="Calibri" w:hAnsi="Times New Roman"/>
          <w:sz w:val="28"/>
          <w:szCs w:val="28"/>
        </w:rPr>
        <w:t>2</w:t>
      </w:r>
      <w:r w:rsidRPr="00ED0D8D">
        <w:rPr>
          <w:rFonts w:ascii="Times New Roman" w:eastAsia="Calibri" w:hAnsi="Times New Roman"/>
          <w:sz w:val="28"/>
          <w:szCs w:val="28"/>
        </w:rPr>
        <w:t xml:space="preserve"> автобусов</w:t>
      </w:r>
      <w:r w:rsidR="00ED0D8D">
        <w:rPr>
          <w:rFonts w:ascii="Times New Roman" w:eastAsia="Calibri" w:hAnsi="Times New Roman"/>
          <w:sz w:val="28"/>
          <w:szCs w:val="28"/>
        </w:rPr>
        <w:t>:</w:t>
      </w:r>
      <w:r w:rsidRPr="00ED0D8D">
        <w:rPr>
          <w:rFonts w:ascii="Times New Roman" w:eastAsia="Calibri" w:hAnsi="Times New Roman"/>
          <w:sz w:val="28"/>
          <w:szCs w:val="28"/>
        </w:rPr>
        <w:t xml:space="preserve"> </w:t>
      </w:r>
      <w:r w:rsidR="00577B27" w:rsidRPr="00ED0D8D">
        <w:rPr>
          <w:rFonts w:ascii="Times New Roman" w:eastAsia="Calibri" w:hAnsi="Times New Roman"/>
          <w:sz w:val="28"/>
          <w:szCs w:val="28"/>
        </w:rPr>
        <w:t xml:space="preserve">в ГБОУ СОШ «ОЦ» им. С.С. </w:t>
      </w:r>
      <w:proofErr w:type="spellStart"/>
      <w:r w:rsidR="00577B27" w:rsidRPr="00ED0D8D">
        <w:rPr>
          <w:rFonts w:ascii="Times New Roman" w:eastAsia="Calibri" w:hAnsi="Times New Roman"/>
          <w:sz w:val="28"/>
          <w:szCs w:val="28"/>
        </w:rPr>
        <w:t>Заруднева</w:t>
      </w:r>
      <w:proofErr w:type="spellEnd"/>
      <w:r w:rsidR="00577B27" w:rsidRPr="00ED0D8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77B27" w:rsidRPr="00ED0D8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577B27" w:rsidRPr="00ED0D8D">
        <w:rPr>
          <w:rFonts w:ascii="Times New Roman" w:eastAsia="Calibri" w:hAnsi="Times New Roman"/>
          <w:sz w:val="28"/>
          <w:szCs w:val="28"/>
        </w:rPr>
        <w:t xml:space="preserve">. Августовка и ГБОУ </w:t>
      </w:r>
      <w:r w:rsidR="00ED0D8D">
        <w:rPr>
          <w:rFonts w:ascii="Times New Roman" w:eastAsia="Calibri" w:hAnsi="Times New Roman"/>
          <w:sz w:val="28"/>
          <w:szCs w:val="28"/>
        </w:rPr>
        <w:t>О</w:t>
      </w:r>
      <w:r w:rsidR="00577B27" w:rsidRPr="00ED0D8D">
        <w:rPr>
          <w:rFonts w:ascii="Times New Roman" w:eastAsia="Calibri" w:hAnsi="Times New Roman"/>
          <w:sz w:val="28"/>
          <w:szCs w:val="28"/>
        </w:rPr>
        <w:t xml:space="preserve">ОШ </w:t>
      </w:r>
      <w:r w:rsidR="00ED0D8D">
        <w:rPr>
          <w:rFonts w:ascii="Times New Roman" w:eastAsia="Calibri" w:hAnsi="Times New Roman"/>
          <w:sz w:val="28"/>
          <w:szCs w:val="28"/>
        </w:rPr>
        <w:t xml:space="preserve">пос. </w:t>
      </w:r>
      <w:proofErr w:type="spellStart"/>
      <w:r w:rsidR="00ED0D8D">
        <w:rPr>
          <w:rFonts w:ascii="Times New Roman" w:eastAsia="Calibri" w:hAnsi="Times New Roman"/>
          <w:sz w:val="28"/>
          <w:szCs w:val="28"/>
        </w:rPr>
        <w:t>Пензено</w:t>
      </w:r>
      <w:proofErr w:type="spellEnd"/>
      <w:r w:rsidRPr="00ED0D8D">
        <w:rPr>
          <w:rFonts w:ascii="Times New Roman" w:eastAsia="Calibri" w:hAnsi="Times New Roman"/>
          <w:sz w:val="28"/>
          <w:szCs w:val="28"/>
        </w:rPr>
        <w:t>.</w:t>
      </w:r>
    </w:p>
    <w:p w:rsidR="001276C8" w:rsidRPr="00B16D3F" w:rsidRDefault="001276C8" w:rsidP="001276C8">
      <w:pPr>
        <w:overflowPunct w:val="0"/>
        <w:adjustRightInd w:val="0"/>
        <w:spacing w:line="30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16D3F">
        <w:rPr>
          <w:b/>
          <w:bCs/>
          <w:i/>
          <w:iCs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3E2686" w:rsidRDefault="001276C8" w:rsidP="003E2686">
      <w:pPr>
        <w:pStyle w:val="a4"/>
        <w:spacing w:before="0" w:beforeAutospacing="0"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2686" w:rsidRPr="003E2686">
        <w:rPr>
          <w:rFonts w:eastAsia="Calibri"/>
          <w:sz w:val="28"/>
          <w:szCs w:val="28"/>
        </w:rPr>
        <w:t>С 1 сентября во всех школах внедрен курс по формированию функциональной грамотности. Учащимся,  в течение 5 лет,   в рамках часов внеурочной деятельности из расчета 1-2 часа в неделю предлагается  4 модуля программы: читательская, естественнонаучная, математическая и финансовая грамотность. В рамках данных модулей обучающимся предстоит решать учебные задачи аналогичные тем, которые используются в международных сравнительных исследованиях качества образования.</w:t>
      </w:r>
    </w:p>
    <w:p w:rsidR="003E2686" w:rsidRPr="003E2686" w:rsidRDefault="003E2686" w:rsidP="003E2686">
      <w:pPr>
        <w:pStyle w:val="a4"/>
        <w:spacing w:before="0" w:beforeAutospacing="0"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2686">
        <w:rPr>
          <w:sz w:val="28"/>
          <w:szCs w:val="28"/>
        </w:rPr>
        <w:t xml:space="preserve">Важным показателем успешности работы педагогических коллективов являются результаты участия школьников во Всероссийской предметной олимпиаде. </w:t>
      </w:r>
    </w:p>
    <w:p w:rsidR="003E2686" w:rsidRPr="005A6038" w:rsidRDefault="003E2686" w:rsidP="003E2686">
      <w:pPr>
        <w:spacing w:line="360" w:lineRule="auto"/>
        <w:ind w:firstLine="709"/>
        <w:jc w:val="both"/>
        <w:rPr>
          <w:sz w:val="24"/>
          <w:szCs w:val="24"/>
        </w:rPr>
      </w:pPr>
      <w:r w:rsidRPr="003E2686">
        <w:rPr>
          <w:sz w:val="28"/>
          <w:szCs w:val="28"/>
        </w:rPr>
        <w:t xml:space="preserve">Во всех школах </w:t>
      </w:r>
      <w:r w:rsidRPr="003E2686">
        <w:rPr>
          <w:sz w:val="28"/>
          <w:szCs w:val="28"/>
        </w:rPr>
        <w:t>района</w:t>
      </w:r>
      <w:r w:rsidRPr="003E2686">
        <w:rPr>
          <w:sz w:val="28"/>
          <w:szCs w:val="28"/>
        </w:rPr>
        <w:t xml:space="preserve"> в прошедшем учебном году был проведен школьный этап Всероссийской олимпиады школьников, в котором приняли участие </w:t>
      </w:r>
      <w:r w:rsidR="005022E7" w:rsidRPr="005022E7">
        <w:rPr>
          <w:sz w:val="28"/>
          <w:szCs w:val="28"/>
        </w:rPr>
        <w:t>1392</w:t>
      </w:r>
      <w:r w:rsidRPr="007E26DC">
        <w:rPr>
          <w:color w:val="FF0000"/>
          <w:sz w:val="28"/>
          <w:szCs w:val="28"/>
        </w:rPr>
        <w:t xml:space="preserve"> </w:t>
      </w:r>
      <w:r w:rsidRPr="003E2686">
        <w:rPr>
          <w:sz w:val="28"/>
          <w:szCs w:val="28"/>
        </w:rPr>
        <w:t xml:space="preserve">учащихся, в окружном этапе участвовали </w:t>
      </w:r>
      <w:r w:rsidR="005022E7" w:rsidRPr="005022E7">
        <w:rPr>
          <w:sz w:val="28"/>
          <w:szCs w:val="28"/>
        </w:rPr>
        <w:t>203</w:t>
      </w:r>
      <w:r w:rsidRPr="005022E7">
        <w:rPr>
          <w:sz w:val="28"/>
          <w:szCs w:val="28"/>
        </w:rPr>
        <w:t xml:space="preserve"> </w:t>
      </w:r>
      <w:r w:rsidRPr="003E2686">
        <w:rPr>
          <w:sz w:val="28"/>
          <w:szCs w:val="28"/>
        </w:rPr>
        <w:t xml:space="preserve">учащихся. По итогам окружного этапа </w:t>
      </w:r>
      <w:r w:rsidR="005022E7" w:rsidRPr="005022E7">
        <w:rPr>
          <w:sz w:val="28"/>
          <w:szCs w:val="28"/>
        </w:rPr>
        <w:t>62</w:t>
      </w:r>
      <w:r w:rsidRPr="005022E7">
        <w:rPr>
          <w:sz w:val="28"/>
          <w:szCs w:val="28"/>
        </w:rPr>
        <w:t xml:space="preserve"> </w:t>
      </w:r>
      <w:r w:rsidRPr="003E2686">
        <w:rPr>
          <w:sz w:val="28"/>
          <w:szCs w:val="28"/>
        </w:rPr>
        <w:t xml:space="preserve">обучающихся стали победителями и призерами, на уровне региона в предметной олимпиаде приняли участие всего </w:t>
      </w:r>
      <w:bookmarkStart w:id="0" w:name="_GoBack"/>
      <w:r w:rsidR="005022E7" w:rsidRPr="005022E7">
        <w:rPr>
          <w:sz w:val="28"/>
          <w:szCs w:val="28"/>
        </w:rPr>
        <w:t>12</w:t>
      </w:r>
      <w:r w:rsidRPr="005022E7">
        <w:rPr>
          <w:sz w:val="28"/>
          <w:szCs w:val="28"/>
        </w:rPr>
        <w:t xml:space="preserve"> </w:t>
      </w:r>
      <w:bookmarkEnd w:id="0"/>
      <w:r w:rsidRPr="003E2686">
        <w:rPr>
          <w:sz w:val="28"/>
          <w:szCs w:val="28"/>
        </w:rPr>
        <w:t xml:space="preserve">учащихся. Несмотря на то, что за последние три года количество победителей и призеров на школьном и окружном уровне у нас планомерно увеличивается, участники регионального этапа Олимпиады продемонстрировали низкие результаты по предметам и в результате, нет ни победителей, ни </w:t>
      </w:r>
      <w:proofErr w:type="gramStart"/>
      <w:r w:rsidRPr="003E2686">
        <w:rPr>
          <w:sz w:val="28"/>
          <w:szCs w:val="28"/>
        </w:rPr>
        <w:t>призеров</w:t>
      </w:r>
      <w:proofErr w:type="gramEnd"/>
      <w:r w:rsidRPr="003E2686">
        <w:rPr>
          <w:sz w:val="28"/>
          <w:szCs w:val="28"/>
        </w:rPr>
        <w:t xml:space="preserve"> ни по одному из предметов на региональном этапе</w:t>
      </w:r>
      <w:r w:rsidRPr="005A6038">
        <w:rPr>
          <w:sz w:val="24"/>
          <w:szCs w:val="24"/>
        </w:rPr>
        <w:t>.</w:t>
      </w:r>
    </w:p>
    <w:p w:rsidR="003E2686" w:rsidRDefault="003E2686" w:rsidP="001276C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2855" w:rsidRDefault="001276C8" w:rsidP="001276C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муниципального района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выстроена последовательная система норм и организационных мероприятий, обеспечивающая обучение по ФГОС НОО и ФГОС ООО и введение ФГОС НОО для детей с ОВЗ, включая повышение уровня информационной и методической компетентности учителей по вопросам введения ФГОС. </w:t>
      </w:r>
    </w:p>
    <w:p w:rsidR="00FB60C4" w:rsidRDefault="00FB60C4" w:rsidP="009134D9">
      <w:pPr>
        <w:tabs>
          <w:tab w:val="left" w:pos="930"/>
        </w:tabs>
        <w:spacing w:line="360" w:lineRule="auto"/>
        <w:ind w:firstLine="930"/>
        <w:jc w:val="both"/>
        <w:rPr>
          <w:sz w:val="24"/>
          <w:szCs w:val="24"/>
        </w:rPr>
      </w:pPr>
      <w:r w:rsidRPr="009134D9">
        <w:rPr>
          <w:sz w:val="28"/>
          <w:szCs w:val="28"/>
        </w:rPr>
        <w:t>В 2019 году з</w:t>
      </w:r>
      <w:r w:rsidRPr="009134D9">
        <w:rPr>
          <w:sz w:val="28"/>
          <w:szCs w:val="28"/>
        </w:rPr>
        <w:t xml:space="preserve">начительно сократилось количество учащихся 10 классов- </w:t>
      </w:r>
      <w:r w:rsidRPr="009134D9">
        <w:rPr>
          <w:sz w:val="28"/>
          <w:szCs w:val="28"/>
        </w:rPr>
        <w:t>81</w:t>
      </w:r>
      <w:r w:rsidRPr="009134D9">
        <w:rPr>
          <w:sz w:val="28"/>
          <w:szCs w:val="28"/>
        </w:rPr>
        <w:t xml:space="preserve"> человек, что составляет </w:t>
      </w:r>
      <w:r w:rsidR="00966A4E">
        <w:rPr>
          <w:sz w:val="28"/>
          <w:szCs w:val="28"/>
        </w:rPr>
        <w:t>42</w:t>
      </w:r>
      <w:r w:rsidRPr="009134D9">
        <w:rPr>
          <w:sz w:val="28"/>
          <w:szCs w:val="28"/>
        </w:rPr>
        <w:t xml:space="preserve">% от выпускников 9 классов. В условиях введения </w:t>
      </w:r>
      <w:r w:rsidR="009134D9">
        <w:rPr>
          <w:sz w:val="28"/>
          <w:szCs w:val="28"/>
        </w:rPr>
        <w:t xml:space="preserve">в 2019 году </w:t>
      </w:r>
      <w:r w:rsidRPr="009134D9">
        <w:rPr>
          <w:sz w:val="28"/>
          <w:szCs w:val="28"/>
        </w:rPr>
        <w:t xml:space="preserve">федеральных государственных образовательных стандартов среднего общего образования такое количество обучающихся на старшей ступени </w:t>
      </w:r>
      <w:r w:rsidR="009134D9">
        <w:rPr>
          <w:sz w:val="28"/>
          <w:szCs w:val="28"/>
        </w:rPr>
        <w:t xml:space="preserve">это </w:t>
      </w:r>
      <w:r w:rsidRPr="009134D9">
        <w:rPr>
          <w:sz w:val="28"/>
          <w:szCs w:val="28"/>
        </w:rPr>
        <w:t>созда</w:t>
      </w:r>
      <w:r w:rsidR="009134D9">
        <w:rPr>
          <w:sz w:val="28"/>
          <w:szCs w:val="28"/>
        </w:rPr>
        <w:t>ет</w:t>
      </w:r>
      <w:r w:rsidRPr="009134D9">
        <w:rPr>
          <w:sz w:val="28"/>
          <w:szCs w:val="28"/>
        </w:rPr>
        <w:t xml:space="preserve"> определенные сложности для школ, в 10 классы которых поступают учиться по 1-2 </w:t>
      </w:r>
      <w:r w:rsidRPr="009134D9">
        <w:rPr>
          <w:sz w:val="28"/>
          <w:szCs w:val="28"/>
        </w:rPr>
        <w:lastRenderedPageBreak/>
        <w:t xml:space="preserve">обучающемуся, так как особенностью нового стандарта является профильный принцип образования. </w:t>
      </w:r>
    </w:p>
    <w:p w:rsidR="00FB60C4" w:rsidRPr="009134D9" w:rsidRDefault="00FB60C4" w:rsidP="00FB60C4">
      <w:pPr>
        <w:spacing w:line="360" w:lineRule="auto"/>
        <w:ind w:firstLine="709"/>
        <w:jc w:val="both"/>
        <w:rPr>
          <w:sz w:val="28"/>
          <w:szCs w:val="28"/>
        </w:rPr>
      </w:pPr>
      <w:r w:rsidRPr="009134D9">
        <w:rPr>
          <w:sz w:val="28"/>
          <w:szCs w:val="28"/>
        </w:rPr>
        <w:t xml:space="preserve">Главная цель введения ФГОС СОО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Федеральными государственными образовательными стандартами среднего общего образования определены 5 профилей обучения: </w:t>
      </w:r>
      <w:proofErr w:type="gramStart"/>
      <w:r w:rsidRPr="009134D9">
        <w:rPr>
          <w:sz w:val="28"/>
          <w:szCs w:val="28"/>
        </w:rPr>
        <w:t>естественнонаучный</w:t>
      </w:r>
      <w:proofErr w:type="gramEnd"/>
      <w:r w:rsidRPr="009134D9">
        <w:rPr>
          <w:sz w:val="28"/>
          <w:szCs w:val="28"/>
        </w:rPr>
        <w:t xml:space="preserve">, гуманитарный, социально-экономический, технологический и универсальный. Все профили, кроме социально-экономического,  </w:t>
      </w:r>
      <w:r w:rsidR="009134D9">
        <w:rPr>
          <w:sz w:val="28"/>
          <w:szCs w:val="28"/>
        </w:rPr>
        <w:t>реализовывались</w:t>
      </w:r>
      <w:r w:rsidRPr="009134D9">
        <w:rPr>
          <w:sz w:val="28"/>
          <w:szCs w:val="28"/>
        </w:rPr>
        <w:t xml:space="preserve"> школами Южного управления</w:t>
      </w:r>
      <w:r w:rsidR="009134D9">
        <w:rPr>
          <w:sz w:val="28"/>
          <w:szCs w:val="28"/>
        </w:rPr>
        <w:t xml:space="preserve"> в 2019 году</w:t>
      </w:r>
      <w:r w:rsidRPr="009134D9">
        <w:rPr>
          <w:sz w:val="28"/>
          <w:szCs w:val="28"/>
        </w:rPr>
        <w:t xml:space="preserve">. </w:t>
      </w:r>
    </w:p>
    <w:p w:rsidR="009134D9" w:rsidRDefault="00FB60C4" w:rsidP="009134D9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34D9">
        <w:rPr>
          <w:sz w:val="28"/>
          <w:szCs w:val="28"/>
        </w:rPr>
        <w:t xml:space="preserve">Обучение в 10 классах по ФГОС СОО </w:t>
      </w:r>
      <w:r w:rsidR="009134D9">
        <w:rPr>
          <w:sz w:val="28"/>
          <w:szCs w:val="28"/>
        </w:rPr>
        <w:t xml:space="preserve">осуществляли </w:t>
      </w:r>
      <w:r w:rsidRPr="009134D9">
        <w:rPr>
          <w:sz w:val="28"/>
          <w:szCs w:val="28"/>
        </w:rPr>
        <w:t>122 педагога, 64 % их них имеют квалификационные категории: 41 педагог  имеют высшую квалификационную категорию, 37 педагогов  - первую квалификационную категорию. 63 педагога или 52% уже  прошли обучение на курсах повышения квалификации по преподаванию предметов на углубленном уровне в рамках федерального государственного образовательного стандарта. Все школы, в соответствии с заказом, получили учебники для реализации предметов учебного плана с учетом уровня реализации программы по предмету.</w:t>
      </w:r>
    </w:p>
    <w:p w:rsidR="006E110F" w:rsidRPr="009134D9" w:rsidRDefault="009134D9" w:rsidP="009134D9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4E7" w:rsidRPr="00C104E7">
        <w:rPr>
          <w:color w:val="C00000"/>
          <w:sz w:val="28"/>
          <w:szCs w:val="28"/>
        </w:rPr>
        <w:t xml:space="preserve"> </w:t>
      </w:r>
      <w:r w:rsidR="00C104E7" w:rsidRPr="009134D9">
        <w:rPr>
          <w:sz w:val="28"/>
          <w:szCs w:val="28"/>
        </w:rPr>
        <w:t>2019</w:t>
      </w:r>
      <w:r w:rsidR="006E110F" w:rsidRPr="009134D9">
        <w:rPr>
          <w:sz w:val="28"/>
          <w:szCs w:val="28"/>
        </w:rPr>
        <w:t xml:space="preserve"> году  в государственной итоговой</w:t>
      </w:r>
      <w:r w:rsidR="00C104E7" w:rsidRPr="009134D9">
        <w:rPr>
          <w:sz w:val="28"/>
          <w:szCs w:val="28"/>
        </w:rPr>
        <w:t xml:space="preserve"> аттестации принимали участие 79</w:t>
      </w:r>
      <w:r w:rsidR="006E110F" w:rsidRPr="009134D9">
        <w:rPr>
          <w:sz w:val="28"/>
          <w:szCs w:val="28"/>
        </w:rPr>
        <w:t xml:space="preserve"> выпускников средних общеобразовательных организаций </w:t>
      </w:r>
      <w:proofErr w:type="spellStart"/>
      <w:r w:rsidR="006E110F" w:rsidRPr="009134D9">
        <w:rPr>
          <w:sz w:val="28"/>
          <w:szCs w:val="28"/>
        </w:rPr>
        <w:t>Большечерниговского</w:t>
      </w:r>
      <w:proofErr w:type="spellEnd"/>
      <w:r w:rsidR="006E110F" w:rsidRPr="009134D9">
        <w:rPr>
          <w:sz w:val="28"/>
          <w:szCs w:val="28"/>
        </w:rPr>
        <w:t xml:space="preserve"> района. </w:t>
      </w:r>
      <w:r w:rsidR="00C104E7" w:rsidRPr="009134D9">
        <w:rPr>
          <w:sz w:val="28"/>
          <w:szCs w:val="28"/>
        </w:rPr>
        <w:t>Выпускники 2019</w:t>
      </w:r>
      <w:r w:rsidR="006E110F" w:rsidRPr="009134D9">
        <w:rPr>
          <w:sz w:val="28"/>
          <w:szCs w:val="28"/>
        </w:rPr>
        <w:t xml:space="preserve"> года сдавали экзамен по математике в двух уровнях – базовом и профильном</w:t>
      </w:r>
      <w:r w:rsidR="00C104E7" w:rsidRPr="009134D9">
        <w:rPr>
          <w:sz w:val="28"/>
          <w:szCs w:val="28"/>
        </w:rPr>
        <w:t>.  Впервые в 2019 году нельзя было сдавать  оба уровня одновременно. Поэтому 40 выпускника (51%) выбрали для сдачи ЕГЭ математику профильного уровня, а  39 выпускников (49%) математику базового уровня. Из 79</w:t>
      </w:r>
      <w:r w:rsidR="006E110F" w:rsidRPr="009134D9">
        <w:rPr>
          <w:sz w:val="28"/>
          <w:szCs w:val="28"/>
        </w:rPr>
        <w:t xml:space="preserve"> выпускников, получивших аттестат</w:t>
      </w:r>
      <w:r w:rsidR="00C104E7" w:rsidRPr="009134D9">
        <w:rPr>
          <w:sz w:val="28"/>
          <w:szCs w:val="28"/>
        </w:rPr>
        <w:t xml:space="preserve"> о среднем общем образовании,  1</w:t>
      </w:r>
      <w:r w:rsidR="006E110F" w:rsidRPr="009134D9">
        <w:rPr>
          <w:sz w:val="28"/>
          <w:szCs w:val="28"/>
        </w:rPr>
        <w:t>7 выпускников получили аттестат с  отличием и   медали</w:t>
      </w:r>
      <w:r w:rsidR="00C104E7" w:rsidRPr="009134D9">
        <w:rPr>
          <w:sz w:val="28"/>
          <w:szCs w:val="28"/>
        </w:rPr>
        <w:t xml:space="preserve"> «За особые успехи в учении». 35</w:t>
      </w:r>
      <w:r w:rsidR="006E110F" w:rsidRPr="009134D9">
        <w:rPr>
          <w:sz w:val="28"/>
          <w:szCs w:val="28"/>
        </w:rPr>
        <w:t>% выпускников набрали на экзаменах по различным предметам 80 и более баллов. Выпускники - медалисты подтвердили   получение аттестатов с отличием и золотых медалей высокими результатами на ЕГЭ.</w:t>
      </w:r>
    </w:p>
    <w:p w:rsidR="006E110F" w:rsidRPr="009134D9" w:rsidRDefault="00C104E7" w:rsidP="006E110F">
      <w:pPr>
        <w:spacing w:line="360" w:lineRule="auto"/>
        <w:ind w:firstLine="709"/>
        <w:jc w:val="both"/>
        <w:rPr>
          <w:sz w:val="28"/>
          <w:szCs w:val="28"/>
        </w:rPr>
      </w:pPr>
      <w:r w:rsidRPr="009134D9">
        <w:rPr>
          <w:sz w:val="28"/>
          <w:szCs w:val="28"/>
        </w:rPr>
        <w:lastRenderedPageBreak/>
        <w:t>В 2019</w:t>
      </w:r>
      <w:r w:rsidR="006E110F" w:rsidRPr="009134D9">
        <w:rPr>
          <w:sz w:val="28"/>
          <w:szCs w:val="28"/>
        </w:rPr>
        <w:t xml:space="preserve"> году  высокие результаты по русскому язык</w:t>
      </w:r>
      <w:r w:rsidRPr="009134D9">
        <w:rPr>
          <w:sz w:val="28"/>
          <w:szCs w:val="28"/>
        </w:rPr>
        <w:t xml:space="preserve">у  на ЕГЭ получены в ГБОУ СОШ №1 </w:t>
      </w:r>
      <w:r w:rsidR="006E110F" w:rsidRPr="009134D9">
        <w:rPr>
          <w:sz w:val="28"/>
          <w:szCs w:val="28"/>
        </w:rPr>
        <w:t xml:space="preserve"> с. Большая Черниговка, ГБОУ СОШ «ОЦ» </w:t>
      </w:r>
      <w:r w:rsidRPr="009134D9">
        <w:rPr>
          <w:sz w:val="28"/>
          <w:szCs w:val="28"/>
        </w:rPr>
        <w:t xml:space="preserve">им. </w:t>
      </w:r>
      <w:proofErr w:type="spellStart"/>
      <w:r w:rsidRPr="009134D9">
        <w:rPr>
          <w:sz w:val="28"/>
          <w:szCs w:val="28"/>
        </w:rPr>
        <w:t>С.Ф.Зинченко</w:t>
      </w:r>
      <w:proofErr w:type="spellEnd"/>
      <w:r w:rsidRPr="009134D9">
        <w:rPr>
          <w:sz w:val="28"/>
          <w:szCs w:val="28"/>
        </w:rPr>
        <w:t xml:space="preserve"> пос. </w:t>
      </w:r>
      <w:proofErr w:type="spellStart"/>
      <w:r w:rsidRPr="009134D9">
        <w:rPr>
          <w:sz w:val="28"/>
          <w:szCs w:val="28"/>
        </w:rPr>
        <w:t>Глушицкий</w:t>
      </w:r>
      <w:proofErr w:type="spellEnd"/>
      <w:r w:rsidR="006E110F" w:rsidRPr="009134D9">
        <w:rPr>
          <w:sz w:val="28"/>
          <w:szCs w:val="28"/>
        </w:rPr>
        <w:t>. По математ</w:t>
      </w:r>
      <w:r w:rsidRPr="009134D9">
        <w:rPr>
          <w:sz w:val="28"/>
          <w:szCs w:val="28"/>
        </w:rPr>
        <w:t xml:space="preserve">ике профильного уровня </w:t>
      </w:r>
      <w:r w:rsidR="006E110F" w:rsidRPr="009134D9">
        <w:rPr>
          <w:sz w:val="28"/>
          <w:szCs w:val="28"/>
        </w:rPr>
        <w:t xml:space="preserve"> выше средних по  Южному управлению результаты  в </w:t>
      </w:r>
      <w:r w:rsidRPr="009134D9">
        <w:rPr>
          <w:sz w:val="28"/>
          <w:szCs w:val="28"/>
        </w:rPr>
        <w:t>ГБОУ СОШ № 1 с. Большая Черниговка и ГБОУ СОШ «ОЦ» с. Украинка</w:t>
      </w:r>
      <w:r w:rsidR="006E110F" w:rsidRPr="009134D9">
        <w:rPr>
          <w:sz w:val="28"/>
          <w:szCs w:val="28"/>
        </w:rPr>
        <w:t>; по обществознанию - у выпускников ГБОУ</w:t>
      </w:r>
      <w:r w:rsidRPr="009134D9">
        <w:rPr>
          <w:sz w:val="28"/>
          <w:szCs w:val="28"/>
        </w:rPr>
        <w:t xml:space="preserve"> СОШ №1 с. Большая Черниговка, ГБОУ СОШ «ОЦ» им. </w:t>
      </w:r>
      <w:proofErr w:type="spellStart"/>
      <w:r w:rsidRPr="009134D9">
        <w:rPr>
          <w:sz w:val="28"/>
          <w:szCs w:val="28"/>
        </w:rPr>
        <w:t>С.Ф.Зинченко</w:t>
      </w:r>
      <w:proofErr w:type="spellEnd"/>
      <w:r w:rsidRPr="009134D9">
        <w:rPr>
          <w:sz w:val="28"/>
          <w:szCs w:val="28"/>
        </w:rPr>
        <w:t xml:space="preserve"> пос. </w:t>
      </w:r>
      <w:proofErr w:type="spellStart"/>
      <w:r w:rsidRPr="009134D9">
        <w:rPr>
          <w:sz w:val="28"/>
          <w:szCs w:val="28"/>
        </w:rPr>
        <w:t>Глушицкий</w:t>
      </w:r>
      <w:proofErr w:type="spellEnd"/>
      <w:r w:rsidR="006E110F" w:rsidRPr="009134D9">
        <w:rPr>
          <w:sz w:val="28"/>
          <w:szCs w:val="28"/>
        </w:rPr>
        <w:t xml:space="preserve">;  по физике – у выпускников </w:t>
      </w:r>
      <w:r w:rsidR="0098080A" w:rsidRPr="009134D9">
        <w:rPr>
          <w:sz w:val="28"/>
          <w:szCs w:val="28"/>
        </w:rPr>
        <w:t xml:space="preserve">ГБОУ СОШ «ОЦ» № 1 с. Большая Черниговка, </w:t>
      </w:r>
      <w:r w:rsidR="006E110F" w:rsidRPr="009134D9">
        <w:rPr>
          <w:sz w:val="28"/>
          <w:szCs w:val="28"/>
        </w:rPr>
        <w:t>ГБОУ СОШ «ОЦ» с. Августовка.</w:t>
      </w:r>
    </w:p>
    <w:p w:rsidR="006E110F" w:rsidRPr="009134D9" w:rsidRDefault="0098080A" w:rsidP="006E110F">
      <w:pPr>
        <w:spacing w:line="360" w:lineRule="auto"/>
        <w:jc w:val="both"/>
        <w:rPr>
          <w:sz w:val="28"/>
          <w:szCs w:val="28"/>
        </w:rPr>
      </w:pPr>
      <w:r w:rsidRPr="009134D9">
        <w:rPr>
          <w:sz w:val="28"/>
          <w:szCs w:val="28"/>
        </w:rPr>
        <w:t xml:space="preserve">             В 2019</w:t>
      </w:r>
      <w:r w:rsidR="006E110F" w:rsidRPr="009134D9">
        <w:rPr>
          <w:sz w:val="28"/>
          <w:szCs w:val="28"/>
        </w:rPr>
        <w:t xml:space="preserve">  году  основное</w:t>
      </w:r>
      <w:r w:rsidRPr="009134D9">
        <w:rPr>
          <w:sz w:val="28"/>
          <w:szCs w:val="28"/>
        </w:rPr>
        <w:t xml:space="preserve">  общее образование получили 204 выпускника</w:t>
      </w:r>
      <w:r w:rsidR="006E110F" w:rsidRPr="009134D9">
        <w:rPr>
          <w:sz w:val="28"/>
          <w:szCs w:val="28"/>
        </w:rPr>
        <w:t xml:space="preserve"> девятых классов. Процедура проведения итоговой аттестации была  максимально  приближена к единому государственному экзамену, за исключением выпускников  с ОВЗ (они сдавали  экзамены   форме ГВЭ), т</w:t>
      </w:r>
      <w:r w:rsidRPr="009134D9">
        <w:rPr>
          <w:sz w:val="28"/>
          <w:szCs w:val="28"/>
        </w:rPr>
        <w:t>аких выпускников было 13. В 2019</w:t>
      </w:r>
      <w:r w:rsidR="006E110F" w:rsidRPr="009134D9">
        <w:rPr>
          <w:sz w:val="28"/>
          <w:szCs w:val="28"/>
        </w:rPr>
        <w:t xml:space="preserve"> г. выпускники девятых классов сдавали четыре предмета: два обязательных (русский, математика) и два предмета по выбору,  результат предметов по выбору  влиял на получение аттестата об основном общем образовании. Все выпускники</w:t>
      </w:r>
      <w:r w:rsidRPr="009134D9">
        <w:rPr>
          <w:sz w:val="28"/>
          <w:szCs w:val="28"/>
        </w:rPr>
        <w:t xml:space="preserve">, за исключением одного, </w:t>
      </w:r>
      <w:r w:rsidR="006E110F" w:rsidRPr="009134D9">
        <w:rPr>
          <w:sz w:val="28"/>
          <w:szCs w:val="28"/>
        </w:rPr>
        <w:t>по результатам итоговой аттестации получили документ об образова</w:t>
      </w:r>
      <w:r w:rsidRPr="009134D9">
        <w:rPr>
          <w:sz w:val="28"/>
          <w:szCs w:val="28"/>
        </w:rPr>
        <w:t>нии государственного образца, 24 выпускника</w:t>
      </w:r>
      <w:r w:rsidR="006E110F" w:rsidRPr="009134D9">
        <w:rPr>
          <w:sz w:val="28"/>
          <w:szCs w:val="28"/>
        </w:rPr>
        <w:t xml:space="preserve"> 9-х классов получили аттестат с отличием.   Лучшие результаты по русскому языку и математике продемонстрировали учащиеся ГБОУ СОШ № 2 «ОЦ» с. Больша</w:t>
      </w:r>
      <w:r w:rsidRPr="009134D9">
        <w:rPr>
          <w:sz w:val="28"/>
          <w:szCs w:val="28"/>
        </w:rPr>
        <w:t>я Черниговка и  ГБОУ СОШ «ОЦ» пос. Поляков.</w:t>
      </w:r>
    </w:p>
    <w:p w:rsidR="001276C8" w:rsidRDefault="001276C8" w:rsidP="001276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Трудоустройство выпускников общеобразовательных организаций </w:t>
      </w:r>
      <w:proofErr w:type="spellStart"/>
      <w:r>
        <w:rPr>
          <w:b/>
          <w:sz w:val="28"/>
          <w:szCs w:val="28"/>
        </w:rPr>
        <w:t>Большечерниговского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276C8" w:rsidRDefault="001276C8" w:rsidP="001276C8">
      <w:pPr>
        <w:spacing w:line="360" w:lineRule="auto"/>
        <w:jc w:val="center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569"/>
        <w:gridCol w:w="1499"/>
        <w:gridCol w:w="1499"/>
        <w:gridCol w:w="1465"/>
        <w:gridCol w:w="1495"/>
        <w:gridCol w:w="1425"/>
      </w:tblGrid>
      <w:tr w:rsidR="001276C8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ВУЗЫ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Поступили 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ССУЗЫ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Призваны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армию,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Остались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Самарской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Выехали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другие регионы</w:t>
            </w:r>
          </w:p>
        </w:tc>
      </w:tr>
      <w:tr w:rsidR="001276C8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(62%)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41(28%)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6-арм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9-раб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138(98%)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9(6%)</w:t>
            </w:r>
          </w:p>
        </w:tc>
      </w:tr>
      <w:tr w:rsidR="001276C8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(64%)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(23%)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11-раб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(95%)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8(3%)</w:t>
            </w:r>
          </w:p>
        </w:tc>
      </w:tr>
      <w:tr w:rsidR="001276C8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(59)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(35%)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3 -раб </w:t>
            </w:r>
          </w:p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3-арм.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(99%)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(2%)  </w:t>
            </w:r>
          </w:p>
        </w:tc>
      </w:tr>
      <w:tr w:rsidR="001276C8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54(59%)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30(33%)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7-армия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87(96%)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8" w:rsidRDefault="001276C8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(4%)</w:t>
            </w:r>
          </w:p>
          <w:p w:rsidR="00B20EDA" w:rsidRDefault="00B20EDA" w:rsidP="00FD68FE">
            <w:pPr>
              <w:suppressAutoHyphens/>
              <w:rPr>
                <w:sz w:val="24"/>
                <w:szCs w:val="24"/>
              </w:rPr>
            </w:pPr>
          </w:p>
        </w:tc>
      </w:tr>
      <w:tr w:rsidR="00B20EDA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45(68%)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(29%)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1-армия</w:t>
            </w:r>
          </w:p>
          <w:p w:rsidR="00142033" w:rsidRDefault="00142033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4-работа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(97%)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142033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(3%)</w:t>
            </w:r>
          </w:p>
        </w:tc>
      </w:tr>
      <w:tr w:rsidR="00B20EDA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57(66%)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23(27%)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(7%)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(96%)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DA" w:rsidRDefault="00B20EDA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(4%)</w:t>
            </w:r>
          </w:p>
        </w:tc>
      </w:tr>
      <w:tr w:rsidR="002166A5" w:rsidTr="00FD68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Pr="002166A5" w:rsidRDefault="002166A5" w:rsidP="00FD68F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Pr="002166A5" w:rsidRDefault="002166A5" w:rsidP="00FD68FE">
            <w:pPr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Pr="002166A5" w:rsidRDefault="002166A5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 (75</w:t>
            </w:r>
            <w:proofErr w:type="gramStart"/>
            <w:r>
              <w:rPr>
                <w:sz w:val="24"/>
                <w:szCs w:val="24"/>
              </w:rPr>
              <w:t>,9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Default="002166A5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(20,3%)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Default="002166A5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(3,8%)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Default="002166A5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 (91%)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5" w:rsidRDefault="002166A5" w:rsidP="00FD68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(9%)</w:t>
            </w:r>
          </w:p>
        </w:tc>
      </w:tr>
    </w:tbl>
    <w:p w:rsidR="001276C8" w:rsidRDefault="001276C8" w:rsidP="001276C8"/>
    <w:p w:rsidR="001276C8" w:rsidRDefault="001276C8" w:rsidP="001276C8"/>
    <w:p w:rsidR="001276C8" w:rsidRPr="00505E32" w:rsidRDefault="001276C8" w:rsidP="001276C8"/>
    <w:p w:rsidR="001276C8" w:rsidRDefault="001276C8" w:rsidP="001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Социализация детей всех возрастов является актуальным направлением деятельности образовательных организаций Южного управления министерства образования и науки Самарской области, и в частности образовательных организаций района. </w:t>
      </w:r>
    </w:p>
    <w:p w:rsidR="001276C8" w:rsidRDefault="001276C8" w:rsidP="001276C8">
      <w:pPr>
        <w:pStyle w:val="1"/>
        <w:tabs>
          <w:tab w:val="left" w:pos="1260"/>
        </w:tabs>
        <w:spacing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           С</w:t>
      </w:r>
      <w:r w:rsidRPr="00171319">
        <w:rPr>
          <w:rFonts w:eastAsia="Times New Roman"/>
        </w:rPr>
        <w:t>истему поиска и поддержки талантливых детей, формируя творческую среду для проявления и развити</w:t>
      </w:r>
      <w:r>
        <w:rPr>
          <w:rFonts w:eastAsia="Times New Roman"/>
        </w:rPr>
        <w:t>е</w:t>
      </w:r>
      <w:r w:rsidRPr="00171319">
        <w:rPr>
          <w:rFonts w:eastAsia="Times New Roman"/>
        </w:rPr>
        <w:t xml:space="preserve"> их способностей, </w:t>
      </w:r>
      <w:r>
        <w:rPr>
          <w:rFonts w:eastAsia="Times New Roman"/>
        </w:rPr>
        <w:t>способствует</w:t>
      </w:r>
      <w:r w:rsidRPr="00171319">
        <w:rPr>
          <w:rFonts w:eastAsia="Times New Roman"/>
        </w:rPr>
        <w:t xml:space="preserve"> реализ</w:t>
      </w:r>
      <w:r>
        <w:rPr>
          <w:rFonts w:eastAsia="Times New Roman"/>
        </w:rPr>
        <w:t>ации</w:t>
      </w:r>
      <w:r w:rsidRPr="00171319">
        <w:rPr>
          <w:rFonts w:eastAsia="Times New Roman"/>
        </w:rPr>
        <w:t xml:space="preserve"> плановы</w:t>
      </w:r>
      <w:r>
        <w:rPr>
          <w:rFonts w:eastAsia="Times New Roman"/>
        </w:rPr>
        <w:t>х</w:t>
      </w:r>
      <w:r w:rsidRPr="00171319">
        <w:rPr>
          <w:rFonts w:eastAsia="Times New Roman"/>
        </w:rPr>
        <w:t xml:space="preserve"> мероприяти</w:t>
      </w:r>
      <w:r>
        <w:rPr>
          <w:rFonts w:eastAsia="Times New Roman"/>
        </w:rPr>
        <w:t>й</w:t>
      </w:r>
      <w:r w:rsidRPr="00171319">
        <w:rPr>
          <w:rFonts w:eastAsia="Times New Roman"/>
        </w:rPr>
        <w:t xml:space="preserve"> по работе с одаренными детьми.  </w:t>
      </w:r>
    </w:p>
    <w:p w:rsidR="001276C8" w:rsidRPr="0067610E" w:rsidRDefault="001276C8" w:rsidP="001276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7610E">
        <w:rPr>
          <w:bCs/>
          <w:sz w:val="28"/>
          <w:szCs w:val="28"/>
        </w:rPr>
        <w:t>Созданы условия для всестороннего развития творческих, интеллектуальных и других способностей и одаренностей учащихся и воспитанников образовательных учреждений. В 7 школах района действуют научные общества школьников, которые объединяют 1</w:t>
      </w:r>
      <w:r w:rsidR="007A2B78">
        <w:rPr>
          <w:bCs/>
          <w:sz w:val="28"/>
          <w:szCs w:val="28"/>
        </w:rPr>
        <w:t>70</w:t>
      </w:r>
      <w:r w:rsidRPr="0067610E">
        <w:rPr>
          <w:bCs/>
          <w:sz w:val="28"/>
          <w:szCs w:val="28"/>
        </w:rPr>
        <w:t xml:space="preserve"> учащихся. Созданные условия позволяют обеспечить индивидуальное и групповое обучение и развитие детей, а в конечном итоге повысить и эффективность образовательного процесса</w:t>
      </w:r>
    </w:p>
    <w:p w:rsidR="001276C8" w:rsidRPr="007A2B78" w:rsidRDefault="001276C8" w:rsidP="001276C8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95CEA">
        <w:rPr>
          <w:rFonts w:eastAsiaTheme="minorHAnsi"/>
          <w:bCs/>
          <w:sz w:val="28"/>
          <w:szCs w:val="28"/>
          <w:lang w:eastAsia="en-US"/>
        </w:rPr>
        <w:t>В 201</w:t>
      </w:r>
      <w:r w:rsidR="00EB4C1F">
        <w:rPr>
          <w:rFonts w:eastAsiaTheme="minorHAnsi"/>
          <w:bCs/>
          <w:sz w:val="28"/>
          <w:szCs w:val="28"/>
          <w:lang w:eastAsia="en-US"/>
        </w:rPr>
        <w:t xml:space="preserve">9 </w:t>
      </w:r>
      <w:r w:rsidRPr="00795CEA">
        <w:rPr>
          <w:rFonts w:eastAsiaTheme="minorHAnsi"/>
          <w:bCs/>
          <w:sz w:val="28"/>
          <w:szCs w:val="28"/>
          <w:lang w:eastAsia="en-US"/>
        </w:rPr>
        <w:t xml:space="preserve"> году </w:t>
      </w:r>
      <w:r w:rsidR="00686519">
        <w:rPr>
          <w:rFonts w:eastAsiaTheme="minorHAnsi"/>
          <w:bCs/>
          <w:sz w:val="28"/>
          <w:szCs w:val="28"/>
          <w:lang w:eastAsia="en-US"/>
        </w:rPr>
        <w:t>традиционно состоялся</w:t>
      </w:r>
      <w:r w:rsidRPr="00795CEA">
        <w:rPr>
          <w:rFonts w:eastAsiaTheme="minorHAnsi"/>
          <w:bCs/>
          <w:sz w:val="28"/>
          <w:szCs w:val="28"/>
          <w:lang w:eastAsia="en-US"/>
        </w:rPr>
        <w:t xml:space="preserve"> окружной конкурс «Ученик года», </w:t>
      </w:r>
      <w:r w:rsidRPr="003E2855">
        <w:rPr>
          <w:rFonts w:eastAsiaTheme="minorHAnsi"/>
          <w:bCs/>
          <w:sz w:val="28"/>
          <w:szCs w:val="28"/>
          <w:lang w:eastAsia="en-US"/>
        </w:rPr>
        <w:t xml:space="preserve">в котором приняли участие 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4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  учащихся школ муниципального района </w:t>
      </w:r>
      <w:proofErr w:type="spellStart"/>
      <w:r w:rsidRPr="007A2B78">
        <w:rPr>
          <w:rFonts w:eastAsiaTheme="minorHAnsi"/>
          <w:bCs/>
          <w:sz w:val="28"/>
          <w:szCs w:val="28"/>
          <w:lang w:eastAsia="en-US"/>
        </w:rPr>
        <w:t>Большечерниговский</w:t>
      </w:r>
      <w:proofErr w:type="spellEnd"/>
      <w:r w:rsidR="003E2855" w:rsidRPr="007A2B7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Победителями стали: 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Пряхина Софья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 – воспитанни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ца</w:t>
      </w:r>
      <w:r w:rsidR="003E2855" w:rsidRPr="007A2B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2B78">
        <w:rPr>
          <w:rFonts w:eastAsiaTheme="minorHAnsi"/>
          <w:bCs/>
          <w:sz w:val="28"/>
          <w:szCs w:val="28"/>
          <w:lang w:eastAsia="en-US"/>
        </w:rPr>
        <w:t>ЦД</w:t>
      </w:r>
      <w:proofErr w:type="gramStart"/>
      <w:r w:rsidRPr="007A2B78">
        <w:rPr>
          <w:rFonts w:eastAsiaTheme="minorHAnsi"/>
          <w:bCs/>
          <w:sz w:val="28"/>
          <w:szCs w:val="28"/>
          <w:lang w:eastAsia="en-US"/>
        </w:rPr>
        <w:t>Т</w:t>
      </w:r>
      <w:r w:rsidR="003E2855" w:rsidRPr="007A2B78">
        <w:rPr>
          <w:rFonts w:eastAsiaTheme="minorHAnsi"/>
          <w:bCs/>
          <w:sz w:val="28"/>
          <w:szCs w:val="28"/>
          <w:lang w:eastAsia="en-US"/>
        </w:rPr>
        <w:t>-</w:t>
      </w:r>
      <w:proofErr w:type="gramEnd"/>
      <w:r w:rsidR="003E2855" w:rsidRPr="007A2B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победителем среди воспитанников учреждений дополнительного образования, </w:t>
      </w:r>
      <w:proofErr w:type="spellStart"/>
      <w:r w:rsidR="007A2B78" w:rsidRPr="007A2B78">
        <w:rPr>
          <w:rFonts w:eastAsiaTheme="minorHAnsi"/>
          <w:bCs/>
          <w:sz w:val="28"/>
          <w:szCs w:val="28"/>
          <w:lang w:eastAsia="en-US"/>
        </w:rPr>
        <w:t>Бухмарова</w:t>
      </w:r>
      <w:proofErr w:type="spellEnd"/>
      <w:r w:rsidR="007A2B78" w:rsidRPr="007A2B78">
        <w:rPr>
          <w:rFonts w:eastAsiaTheme="minorHAnsi"/>
          <w:bCs/>
          <w:sz w:val="28"/>
          <w:szCs w:val="28"/>
          <w:lang w:eastAsia="en-US"/>
        </w:rPr>
        <w:t xml:space="preserve"> Полина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 – учащаяся 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11</w:t>
      </w:r>
      <w:r w:rsidR="003E2855" w:rsidRPr="007A2B78">
        <w:rPr>
          <w:rFonts w:eastAsiaTheme="minorHAnsi"/>
          <w:bCs/>
          <w:sz w:val="28"/>
          <w:szCs w:val="28"/>
          <w:lang w:eastAsia="en-US"/>
        </w:rPr>
        <w:t xml:space="preserve"> класса </w:t>
      </w:r>
      <w:r w:rsidRPr="007A2B78">
        <w:rPr>
          <w:rFonts w:eastAsiaTheme="minorHAnsi"/>
          <w:bCs/>
          <w:sz w:val="28"/>
          <w:szCs w:val="28"/>
          <w:lang w:eastAsia="en-US"/>
        </w:rPr>
        <w:t>ГБОУ СОШ №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1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 . Большая Черниговка в возрастной группе -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9</w:t>
      </w:r>
      <w:r w:rsidR="003E2855" w:rsidRPr="007A2B78">
        <w:rPr>
          <w:rFonts w:eastAsiaTheme="minorHAnsi"/>
          <w:bCs/>
          <w:sz w:val="28"/>
          <w:szCs w:val="28"/>
          <w:lang w:eastAsia="en-US"/>
        </w:rPr>
        <w:t>-</w:t>
      </w:r>
      <w:r w:rsidR="007A2B78" w:rsidRPr="007A2B78">
        <w:rPr>
          <w:rFonts w:eastAsiaTheme="minorHAnsi"/>
          <w:bCs/>
          <w:sz w:val="28"/>
          <w:szCs w:val="28"/>
          <w:lang w:eastAsia="en-US"/>
        </w:rPr>
        <w:t>11</w:t>
      </w:r>
      <w:r w:rsidRPr="007A2B7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A2B78">
        <w:rPr>
          <w:rFonts w:eastAsiaTheme="minorHAnsi"/>
          <w:bCs/>
          <w:sz w:val="28"/>
          <w:szCs w:val="28"/>
          <w:lang w:eastAsia="en-US"/>
        </w:rPr>
        <w:t>кл</w:t>
      </w:r>
      <w:proofErr w:type="spellEnd"/>
      <w:r w:rsidR="007A2B78" w:rsidRPr="007A2B78">
        <w:rPr>
          <w:rFonts w:eastAsiaTheme="minorHAnsi"/>
          <w:bCs/>
          <w:sz w:val="28"/>
          <w:szCs w:val="28"/>
          <w:lang w:eastAsia="en-US"/>
        </w:rPr>
        <w:t>.</w:t>
      </w:r>
    </w:p>
    <w:p w:rsidR="001276C8" w:rsidRPr="00D332A7" w:rsidRDefault="001276C8" w:rsidP="001276C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 период   каникул   работа образовательных организаций  строится   в режиме организации  занятости, досуга, оздоровления  и  развития обучающихся.   </w:t>
      </w:r>
      <w:proofErr w:type="gramStart"/>
      <w:r>
        <w:rPr>
          <w:sz w:val="28"/>
          <w:szCs w:val="28"/>
        </w:rPr>
        <w:t>С   этой  целью в  каждом  образовательном  учреждении    разрабатываются   планы    отдыха  и  занятости  детей,  включающие  разнообразный   спектр   мероприятий    различных  направленностей: спортивные, интеллектуальные,  социально - значимые,  развлекательные, игровые, оздоровительные   и др.. Так, в летние каникулы  201</w:t>
      </w:r>
      <w:r w:rsidR="007A2B78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было  организовано    функционирование  лагерей  с  дневным  пребыванием   в   </w:t>
      </w:r>
      <w:r w:rsidR="00686519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Pr="00D332A7">
        <w:rPr>
          <w:sz w:val="28"/>
          <w:szCs w:val="28"/>
        </w:rPr>
        <w:t>школах     с  общим  охватом  учащихся    в  возрасте  от  7  до  16 лет    3</w:t>
      </w:r>
      <w:r w:rsidR="00686519" w:rsidRPr="00D332A7">
        <w:rPr>
          <w:sz w:val="28"/>
          <w:szCs w:val="28"/>
        </w:rPr>
        <w:t>00</w:t>
      </w:r>
      <w:r w:rsidRPr="00D332A7">
        <w:rPr>
          <w:sz w:val="28"/>
          <w:szCs w:val="28"/>
        </w:rPr>
        <w:t xml:space="preserve"> человек,  что  составило  </w:t>
      </w:r>
      <w:r w:rsidR="00D332A7" w:rsidRPr="00D332A7">
        <w:rPr>
          <w:sz w:val="28"/>
          <w:szCs w:val="28"/>
        </w:rPr>
        <w:t>17</w:t>
      </w:r>
      <w:proofErr w:type="gramEnd"/>
      <w:r w:rsidRPr="00D332A7">
        <w:rPr>
          <w:sz w:val="28"/>
          <w:szCs w:val="28"/>
        </w:rPr>
        <w:t xml:space="preserve">  %   от    общей  численности  учащихся  данной  возрастной  </w:t>
      </w:r>
      <w:r w:rsidRPr="00D332A7">
        <w:rPr>
          <w:sz w:val="28"/>
          <w:szCs w:val="28"/>
        </w:rPr>
        <w:lastRenderedPageBreak/>
        <w:t>категории.  В  первую  очередь   все    летние  формирования, организуемые  в  общеобразовательных  учреждениях  Южного  управления,   комплектовались  детьми  и  подростками, оказавшимися  в  трудной  жизненной  ситуации - 1</w:t>
      </w:r>
      <w:r w:rsidR="00D332A7">
        <w:rPr>
          <w:sz w:val="28"/>
          <w:szCs w:val="28"/>
        </w:rPr>
        <w:t>6</w:t>
      </w:r>
      <w:r w:rsidRPr="00D332A7">
        <w:rPr>
          <w:sz w:val="28"/>
          <w:szCs w:val="28"/>
        </w:rPr>
        <w:t>0 чел.,  с  ограниченными  возможностями  здоровья - 2</w:t>
      </w:r>
      <w:r w:rsidR="00D332A7">
        <w:rPr>
          <w:sz w:val="28"/>
          <w:szCs w:val="28"/>
        </w:rPr>
        <w:t>6</w:t>
      </w:r>
      <w:r w:rsidRPr="00D332A7">
        <w:rPr>
          <w:sz w:val="28"/>
          <w:szCs w:val="28"/>
        </w:rPr>
        <w:t xml:space="preserve"> чел. В образовательных организациях,  на  базе   которых  функционировали   лагеря  с  дневным  пребыванием,  был   обеспечен  контроль  за  созданием   безопасных  условий  для  пребывания  детей, их  физическим,  нравственным, психическим    и  нравственным  развитием.</w:t>
      </w:r>
    </w:p>
    <w:p w:rsidR="001276C8" w:rsidRDefault="001276C8" w:rsidP="001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 всех   действующих   в  летний  период   формированиях   на  территории    </w:t>
      </w: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района  осуществлялось  воспитание    патриотизма, толерантности,  уважительного  отношения   к  культурам  других  стран  и  народов. С  этой  целью  проведены    Дни   различных   национальностей, в  рамках   которых  дети  участвуют   в  национальных   праздниках,  разучивают  игры  и  обряды   народов  России, знакомятся  с  бытом  и  обычаями  различных  национальностей. </w:t>
      </w:r>
    </w:p>
    <w:p w:rsidR="001276C8" w:rsidRDefault="001276C8" w:rsidP="001276C8">
      <w:pPr>
        <w:pStyle w:val="1"/>
        <w:tabs>
          <w:tab w:val="left" w:pos="1260"/>
        </w:tabs>
        <w:spacing w:line="360" w:lineRule="auto"/>
        <w:ind w:left="0"/>
        <w:jc w:val="both"/>
      </w:pPr>
      <w:r>
        <w:t xml:space="preserve">          Важной составляющей эффективности внеурочной и  внеклассной  работы с</w:t>
      </w:r>
      <w:r w:rsidR="00686519">
        <w:t xml:space="preserve"> </w:t>
      </w:r>
      <w:r>
        <w:t>обучающимися является выстроенная система традиционных мероприятий и коллективно-творческих</w:t>
      </w:r>
      <w:r w:rsidR="00686519">
        <w:t xml:space="preserve"> дел.  На  территории  </w:t>
      </w:r>
      <w:proofErr w:type="spellStart"/>
      <w:r w:rsidR="00686519">
        <w:t>м.р</w:t>
      </w:r>
      <w:proofErr w:type="spellEnd"/>
      <w:r w:rsidR="00686519">
        <w:t xml:space="preserve">. </w:t>
      </w:r>
      <w:proofErr w:type="spellStart"/>
      <w:r w:rsidR="00686519">
        <w:t>Бол</w:t>
      </w:r>
      <w:r>
        <w:t>ьшечерниговский</w:t>
      </w:r>
      <w:proofErr w:type="spellEnd"/>
      <w:r w:rsidR="00686519">
        <w:t xml:space="preserve"> </w:t>
      </w:r>
      <w:r>
        <w:t xml:space="preserve">сложилась своя система традиций: </w:t>
      </w:r>
      <w:r w:rsidR="00686519">
        <w:t>туристическ</w:t>
      </w:r>
      <w:r w:rsidR="0054332C">
        <w:t xml:space="preserve">ий слет, </w:t>
      </w:r>
      <w:r>
        <w:t>ежегодный бал выпускников, военно-полевые сборы юношей-старшеклассников, военизированная игра «Орленок»,  проведение встреч  трех поколений с участием ветеранов ВОВ, воинов-интернационалистов, Неделя Добра, акция «Письмо водителю», Парад Победы, Масленица, День защиты детей, Дни открытых дверей и  многие другие.</w:t>
      </w:r>
    </w:p>
    <w:p w:rsidR="001276C8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традиционным мероприятиям относится и  цикл мероприятий   по  профилактике  негативных  явлений    и  правонарушений  в  детской  и  подростковой  среде.   Данная работа  организована  в  общеобразовательных  учреждениях  района   в  рамках   участия  в   реализации  муниципальных  профилактических  программ:  «Профилактика  безнадзорности  и  правонарушений  среди  несовершеннолетних»,   «Целевая   программа  мер  по  незаконному  обороту  наркотических   средств, профилактике наркомании, лечению  и  реабилитации  наркозависимой  части  населения», «Комплексная  программа   профилактики  правонарушений  в муниципальном  районе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    Самарской  области»,  а  также   в  </w:t>
      </w:r>
      <w:r>
        <w:rPr>
          <w:sz w:val="28"/>
          <w:szCs w:val="28"/>
        </w:rPr>
        <w:lastRenderedPageBreak/>
        <w:t xml:space="preserve">рамках  реализации   школьных    профилактических  программ </w:t>
      </w:r>
      <w:r>
        <w:t>«</w:t>
      </w:r>
      <w:r>
        <w:rPr>
          <w:sz w:val="28"/>
          <w:szCs w:val="28"/>
        </w:rPr>
        <w:t xml:space="preserve">Дороги, которые мы выбираем», «Семья», «Планета Здоровья», «Каникулы»,  «Досуг»,  «Здоровая  личность».  Программные мероприятия рассчитаны на сохранение и укрепление здоровья обучающихся, повышение качества их жизни; формирование потребности в здоровом  образе  жизни; воспитание нравственных качеств личности, влияющих на формирование активной гражданской позиции. </w:t>
      </w:r>
    </w:p>
    <w:p w:rsidR="001276C8" w:rsidRDefault="001276C8" w:rsidP="001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  множества  форм   профилактической  работы  как наиболее  эффективные   зарекомендовали  себя акции  «Я  выбираю  спорт  как  альтернативу  пагубным  привычкам!»,  Всероссийский    антинаркотический    интернет - урок, антинаркотические КВНы, в  которых    ежегодно  принимают  участие   учащиеся    всех  ступеней  обучения.  Активно  школы  управления  участвуют  в   областной  видео -конференции «Имею  право  знать» ,  различных  мероприятиях  спортивной, </w:t>
      </w: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 xml:space="preserve"> -краеведческой, досуговой  направленности, включающих в себя   профилактику  вредных  привычек   и  правонарушений, пропаганду  здорового  образа    жизни. </w:t>
      </w:r>
    </w:p>
    <w:p w:rsidR="007A2B78" w:rsidRDefault="007A2B78" w:rsidP="007A2B78">
      <w:pPr>
        <w:pStyle w:val="a7"/>
        <w:spacing w:after="1539" w:line="360" w:lineRule="auto"/>
        <w:ind w:left="20" w:firstLine="560"/>
        <w:jc w:val="both"/>
        <w:rPr>
          <w:szCs w:val="24"/>
        </w:rPr>
      </w:pPr>
      <w:proofErr w:type="gramStart"/>
      <w:r>
        <w:rPr>
          <w:sz w:val="28"/>
          <w:szCs w:val="28"/>
          <w:lang w:eastAsia="ru-RU"/>
        </w:rPr>
        <w:t xml:space="preserve">В </w:t>
      </w:r>
      <w:r w:rsidRPr="007A2B78">
        <w:rPr>
          <w:sz w:val="28"/>
          <w:szCs w:val="28"/>
          <w:lang w:eastAsia="ru-RU"/>
        </w:rPr>
        <w:t>систему гражданско-патриотического воспитания включены 100% обучающихся и воспитанников.</w:t>
      </w:r>
      <w:proofErr w:type="gramEnd"/>
      <w:r w:rsidRPr="007A2B78">
        <w:rPr>
          <w:sz w:val="28"/>
          <w:szCs w:val="28"/>
          <w:lang w:eastAsia="ru-RU"/>
        </w:rPr>
        <w:t xml:space="preserve"> Во всех образовательных организациях района возрождены традиционные, хорошо зарекомендовавшие себя формы воспитательной работы: уроки мужества, Дни воинской Славы, «Вахта памяти», «Зарница», учебные сборы, шефство над ветеранами. </w:t>
      </w:r>
      <w:r>
        <w:rPr>
          <w:sz w:val="28"/>
          <w:szCs w:val="28"/>
          <w:lang w:eastAsia="ru-RU"/>
        </w:rPr>
        <w:t xml:space="preserve"> </w:t>
      </w:r>
      <w:r w:rsidRPr="007A2B78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2019 году</w:t>
      </w:r>
      <w:r w:rsidRPr="007A2B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7</w:t>
      </w:r>
      <w:r w:rsidRPr="007A2B78">
        <w:rPr>
          <w:sz w:val="28"/>
          <w:szCs w:val="28"/>
          <w:lang w:eastAsia="ru-RU"/>
        </w:rPr>
        <w:t xml:space="preserve"> школ или </w:t>
      </w:r>
      <w:r>
        <w:rPr>
          <w:sz w:val="28"/>
          <w:szCs w:val="28"/>
          <w:lang w:eastAsia="ru-RU"/>
        </w:rPr>
        <w:t>54</w:t>
      </w:r>
      <w:r w:rsidRPr="007A2B78">
        <w:rPr>
          <w:sz w:val="28"/>
          <w:szCs w:val="28"/>
          <w:lang w:eastAsia="ru-RU"/>
        </w:rPr>
        <w:t>% всех общеобразовательных организаций носят имена героев-земляков</w:t>
      </w:r>
      <w:r w:rsidRPr="0083643B">
        <w:rPr>
          <w:szCs w:val="24"/>
        </w:rPr>
        <w:t xml:space="preserve">. </w:t>
      </w:r>
    </w:p>
    <w:p w:rsidR="001276C8" w:rsidRPr="00AC320F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AC320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 социализации детей</w:t>
      </w:r>
      <w:r w:rsidRPr="00AC320F">
        <w:rPr>
          <w:sz w:val="28"/>
          <w:szCs w:val="28"/>
        </w:rPr>
        <w:t xml:space="preserve"> на всех ступенях</w:t>
      </w:r>
      <w:r>
        <w:rPr>
          <w:sz w:val="28"/>
          <w:szCs w:val="28"/>
        </w:rPr>
        <w:t xml:space="preserve"> дошкольного, </w:t>
      </w:r>
      <w:r w:rsidRPr="00AC320F">
        <w:rPr>
          <w:sz w:val="28"/>
          <w:szCs w:val="28"/>
        </w:rPr>
        <w:t>общего и профессионального образования требует соответствующей подготовки педагогических кадров</w:t>
      </w:r>
      <w:r>
        <w:rPr>
          <w:sz w:val="28"/>
          <w:szCs w:val="28"/>
        </w:rPr>
        <w:t>.</w:t>
      </w:r>
      <w:r w:rsidRPr="00AC320F">
        <w:rPr>
          <w:sz w:val="28"/>
          <w:szCs w:val="28"/>
        </w:rPr>
        <w:t xml:space="preserve"> В связи с этим актуальной задачей </w:t>
      </w:r>
      <w:r>
        <w:rPr>
          <w:sz w:val="28"/>
          <w:szCs w:val="28"/>
        </w:rPr>
        <w:t>для управления стало  создание условий для профессионального совершенства в области социализации детей</w:t>
      </w:r>
      <w:r w:rsidRPr="00AC320F">
        <w:rPr>
          <w:sz w:val="28"/>
          <w:szCs w:val="28"/>
        </w:rPr>
        <w:t xml:space="preserve">. </w:t>
      </w:r>
    </w:p>
    <w:p w:rsidR="001276C8" w:rsidRDefault="001276C8" w:rsidP="001276C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распространения опыта работы по направлениям социализации детей на базе образовательных учреждений управления созданы творческие группы педагогов. </w:t>
      </w:r>
    </w:p>
    <w:p w:rsidR="001276C8" w:rsidRPr="00C27B86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C27B86">
        <w:rPr>
          <w:sz w:val="28"/>
          <w:szCs w:val="28"/>
        </w:rPr>
        <w:t>Ежегодно в образовательных учреждениях всех уровней проводится работа по изучению потребностей детей и их родителей через формирование социального заказа образовательному учреждению.</w:t>
      </w:r>
    </w:p>
    <w:p w:rsidR="001276C8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управления ресурсами социализации детей достижения образовательных учреждений по данному направлению включены в критерии ежегодного рейтинга образовательных учреждений, в листы эффективности деятельности  педагогов и руководителей.</w:t>
      </w:r>
    </w:p>
    <w:p w:rsidR="001276C8" w:rsidRPr="0018224E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18224E">
        <w:rPr>
          <w:sz w:val="28"/>
          <w:szCs w:val="28"/>
        </w:rPr>
        <w:t xml:space="preserve">Необходимо отметить, что большинство из запланированных ожиданий </w:t>
      </w:r>
      <w:r>
        <w:rPr>
          <w:sz w:val="28"/>
          <w:szCs w:val="28"/>
        </w:rPr>
        <w:t xml:space="preserve">осуществилось </w:t>
      </w:r>
      <w:r w:rsidRPr="0018224E">
        <w:rPr>
          <w:sz w:val="28"/>
          <w:szCs w:val="28"/>
        </w:rPr>
        <w:t>благодаря эффективному сотрудничеству с администраци</w:t>
      </w:r>
      <w:r>
        <w:rPr>
          <w:sz w:val="28"/>
          <w:szCs w:val="28"/>
        </w:rPr>
        <w:t xml:space="preserve">ей </w:t>
      </w:r>
      <w:r w:rsidRPr="0018224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822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224E">
        <w:rPr>
          <w:sz w:val="28"/>
          <w:szCs w:val="28"/>
        </w:rPr>
        <w:t>. Все идеи, проекты, различные акции всегда имеют адресную финансовую поддержку со стороны глав</w:t>
      </w:r>
      <w:r>
        <w:rPr>
          <w:sz w:val="28"/>
          <w:szCs w:val="28"/>
        </w:rPr>
        <w:t>ы</w:t>
      </w:r>
      <w:r w:rsidRPr="001822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и, </w:t>
      </w:r>
      <w:r w:rsidRPr="0018224E">
        <w:rPr>
          <w:sz w:val="28"/>
          <w:szCs w:val="28"/>
        </w:rPr>
        <w:t>конечно, же</w:t>
      </w:r>
      <w:r>
        <w:rPr>
          <w:sz w:val="28"/>
          <w:szCs w:val="28"/>
        </w:rPr>
        <w:t>,</w:t>
      </w:r>
      <w:r w:rsidRPr="0018224E">
        <w:rPr>
          <w:sz w:val="28"/>
          <w:szCs w:val="28"/>
        </w:rPr>
        <w:t xml:space="preserve"> активной части родительской общественности.</w:t>
      </w:r>
    </w:p>
    <w:p w:rsidR="001276C8" w:rsidRPr="005637B3" w:rsidRDefault="001276C8" w:rsidP="001276C8">
      <w:pPr>
        <w:pStyle w:val="western"/>
        <w:spacing w:before="0" w:beforeAutospacing="0" w:after="0" w:afterAutospacing="0" w:line="360" w:lineRule="auto"/>
        <w:ind w:left="150" w:right="15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Площадкой для распространения педагогического опыта в рамках социализации детей</w:t>
      </w:r>
      <w:r w:rsidR="00686519">
        <w:rPr>
          <w:sz w:val="28"/>
          <w:szCs w:val="28"/>
        </w:rPr>
        <w:t xml:space="preserve"> </w:t>
      </w:r>
      <w:r>
        <w:rPr>
          <w:sz w:val="28"/>
          <w:szCs w:val="28"/>
        </w:rPr>
        <w:t>стала</w:t>
      </w:r>
      <w:r w:rsidRPr="00F62F15">
        <w:rPr>
          <w:sz w:val="28"/>
          <w:szCs w:val="28"/>
        </w:rPr>
        <w:t xml:space="preserve"> межрегиональная научно-практическая конференция «Среда образовательного учреждения как средство воспитания, развития и социализации личности ребенка»</w:t>
      </w:r>
      <w:r>
        <w:rPr>
          <w:sz w:val="28"/>
          <w:szCs w:val="28"/>
        </w:rPr>
        <w:t>, проведенная Южным управлением министерства образования и науки Самарской области в 201</w:t>
      </w:r>
      <w:r w:rsidR="007A2B7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7A2B78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 раз.</w:t>
      </w:r>
      <w:r w:rsidR="00FA2EB4">
        <w:rPr>
          <w:sz w:val="28"/>
          <w:szCs w:val="28"/>
        </w:rPr>
        <w:t xml:space="preserve"> </w:t>
      </w:r>
      <w:r w:rsidRPr="005637B3">
        <w:rPr>
          <w:sz w:val="28"/>
          <w:szCs w:val="28"/>
        </w:rPr>
        <w:t>В работе конференции приняли участие представители городских округов и муниципальных районов Самарской области, а также участники из других регионов: Казахстана, Саратовской, Оренбургской областей. Общее количество участников и гостей конференции составило свыше 600 человек.</w:t>
      </w:r>
    </w:p>
    <w:p w:rsidR="001276C8" w:rsidRPr="001C1125" w:rsidRDefault="001276C8" w:rsidP="001276C8">
      <w:pPr>
        <w:spacing w:line="276" w:lineRule="auto"/>
        <w:ind w:right="-81" w:firstLine="567"/>
        <w:jc w:val="both"/>
        <w:rPr>
          <w:szCs w:val="28"/>
        </w:rPr>
      </w:pPr>
    </w:p>
    <w:p w:rsidR="001276C8" w:rsidRDefault="001276C8" w:rsidP="001276C8">
      <w:pPr>
        <w:overflowPunct w:val="0"/>
        <w:adjustRightInd w:val="0"/>
        <w:spacing w:line="30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16D3F">
        <w:rPr>
          <w:b/>
          <w:bCs/>
          <w:i/>
          <w:iCs/>
          <w:sz w:val="28"/>
          <w:szCs w:val="28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1276C8" w:rsidRPr="00D711EE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D711EE">
        <w:rPr>
          <w:sz w:val="28"/>
          <w:szCs w:val="28"/>
        </w:rPr>
        <w:t>В 201</w:t>
      </w:r>
      <w:r w:rsidR="00D36212">
        <w:rPr>
          <w:sz w:val="28"/>
          <w:szCs w:val="28"/>
        </w:rPr>
        <w:t>9</w:t>
      </w:r>
      <w:r w:rsidR="0054332C">
        <w:rPr>
          <w:sz w:val="28"/>
          <w:szCs w:val="28"/>
        </w:rPr>
        <w:t xml:space="preserve"> </w:t>
      </w:r>
      <w:r w:rsidRPr="00D711EE">
        <w:rPr>
          <w:sz w:val="28"/>
          <w:szCs w:val="28"/>
        </w:rPr>
        <w:t xml:space="preserve">году в школах </w:t>
      </w:r>
      <w:proofErr w:type="spellStart"/>
      <w:r w:rsidRPr="00D711EE">
        <w:rPr>
          <w:sz w:val="28"/>
          <w:szCs w:val="28"/>
        </w:rPr>
        <w:t>Большечерниговского</w:t>
      </w:r>
      <w:proofErr w:type="spellEnd"/>
      <w:r w:rsidRPr="00D711EE">
        <w:rPr>
          <w:sz w:val="28"/>
          <w:szCs w:val="28"/>
        </w:rPr>
        <w:t xml:space="preserve"> района работали  2</w:t>
      </w:r>
      <w:r w:rsidR="0054332C">
        <w:rPr>
          <w:sz w:val="28"/>
          <w:szCs w:val="28"/>
        </w:rPr>
        <w:t>2</w:t>
      </w:r>
      <w:r w:rsidR="00D36212">
        <w:rPr>
          <w:sz w:val="28"/>
          <w:szCs w:val="28"/>
        </w:rPr>
        <w:t>5</w:t>
      </w:r>
      <w:r w:rsidRPr="00D711EE">
        <w:rPr>
          <w:sz w:val="28"/>
          <w:szCs w:val="28"/>
        </w:rPr>
        <w:t xml:space="preserve"> учител</w:t>
      </w:r>
      <w:r w:rsidR="00D36212">
        <w:rPr>
          <w:sz w:val="28"/>
          <w:szCs w:val="28"/>
        </w:rPr>
        <w:t>ей</w:t>
      </w:r>
      <w:r w:rsidRPr="00D711EE">
        <w:rPr>
          <w:sz w:val="28"/>
          <w:szCs w:val="28"/>
        </w:rPr>
        <w:t xml:space="preserve">, из них </w:t>
      </w:r>
      <w:r w:rsidR="00D36212">
        <w:rPr>
          <w:sz w:val="28"/>
          <w:szCs w:val="28"/>
        </w:rPr>
        <w:t>32,8</w:t>
      </w:r>
      <w:r w:rsidRPr="00D711EE">
        <w:rPr>
          <w:sz w:val="28"/>
          <w:szCs w:val="28"/>
        </w:rPr>
        <w:t xml:space="preserve"> % имеют высшую квалификационную категорию (на </w:t>
      </w:r>
      <w:r w:rsidR="00D36212">
        <w:rPr>
          <w:sz w:val="28"/>
          <w:szCs w:val="28"/>
        </w:rPr>
        <w:t>3,8</w:t>
      </w:r>
      <w:r w:rsidRPr="00D711EE">
        <w:rPr>
          <w:sz w:val="28"/>
          <w:szCs w:val="28"/>
        </w:rPr>
        <w:t xml:space="preserve"> % больше чем в </w:t>
      </w:r>
      <w:r w:rsidRPr="00D711EE">
        <w:rPr>
          <w:sz w:val="28"/>
          <w:szCs w:val="28"/>
        </w:rPr>
        <w:lastRenderedPageBreak/>
        <w:t>201</w:t>
      </w:r>
      <w:r w:rsidR="00D36212">
        <w:rPr>
          <w:sz w:val="28"/>
          <w:szCs w:val="28"/>
        </w:rPr>
        <w:t>8</w:t>
      </w:r>
      <w:r w:rsidRPr="00D711EE">
        <w:rPr>
          <w:sz w:val="28"/>
          <w:szCs w:val="28"/>
        </w:rPr>
        <w:t xml:space="preserve"> г), </w:t>
      </w:r>
      <w:r w:rsidR="00D36212">
        <w:rPr>
          <w:sz w:val="28"/>
          <w:szCs w:val="28"/>
        </w:rPr>
        <w:t>25</w:t>
      </w:r>
      <w:r w:rsidRPr="00D711EE">
        <w:rPr>
          <w:sz w:val="28"/>
          <w:szCs w:val="28"/>
        </w:rPr>
        <w:t xml:space="preserve">% - первую квалификационную категорию; </w:t>
      </w:r>
      <w:r w:rsidR="00600540">
        <w:rPr>
          <w:sz w:val="28"/>
          <w:szCs w:val="28"/>
        </w:rPr>
        <w:t>75</w:t>
      </w:r>
      <w:r w:rsidRPr="00D711EE">
        <w:rPr>
          <w:sz w:val="28"/>
          <w:szCs w:val="28"/>
        </w:rPr>
        <w:t xml:space="preserve"> % учителей  имеют высшее образование.</w:t>
      </w:r>
    </w:p>
    <w:p w:rsidR="001276C8" w:rsidRPr="00D711EE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D711EE">
        <w:rPr>
          <w:sz w:val="28"/>
          <w:szCs w:val="28"/>
        </w:rPr>
        <w:t xml:space="preserve">В целом система образования </w:t>
      </w:r>
      <w:proofErr w:type="spellStart"/>
      <w:r w:rsidRPr="00D711EE">
        <w:rPr>
          <w:sz w:val="28"/>
          <w:szCs w:val="28"/>
        </w:rPr>
        <w:t>Большечерниговского</w:t>
      </w:r>
      <w:proofErr w:type="spellEnd"/>
      <w:r w:rsidRPr="00D711EE">
        <w:rPr>
          <w:sz w:val="28"/>
          <w:szCs w:val="28"/>
        </w:rPr>
        <w:t xml:space="preserve"> района обеспечена педагогическими кадрами. Но существует проблема старения педагогических работников, так доля молодых учителей со стажем до 5 лет составляет всего </w:t>
      </w:r>
      <w:r w:rsidR="00600540">
        <w:rPr>
          <w:sz w:val="28"/>
          <w:szCs w:val="28"/>
        </w:rPr>
        <w:t xml:space="preserve">8%, </w:t>
      </w:r>
      <w:r w:rsidRPr="00D711EE">
        <w:rPr>
          <w:sz w:val="28"/>
          <w:szCs w:val="28"/>
        </w:rPr>
        <w:t>продолжает увеличиваться доля педагогов пенсионного возраста, она  составляет 2</w:t>
      </w:r>
      <w:r w:rsidR="00D36212">
        <w:rPr>
          <w:sz w:val="28"/>
          <w:szCs w:val="28"/>
        </w:rPr>
        <w:t>9</w:t>
      </w:r>
      <w:r w:rsidR="00600540">
        <w:rPr>
          <w:sz w:val="28"/>
          <w:szCs w:val="28"/>
        </w:rPr>
        <w:t>% (</w:t>
      </w:r>
      <w:r w:rsidRPr="00D711EE">
        <w:rPr>
          <w:sz w:val="28"/>
          <w:szCs w:val="28"/>
        </w:rPr>
        <w:t>в 201</w:t>
      </w:r>
      <w:r w:rsidR="00D36212">
        <w:rPr>
          <w:sz w:val="28"/>
          <w:szCs w:val="28"/>
        </w:rPr>
        <w:t>8</w:t>
      </w:r>
      <w:r w:rsidRPr="00D711EE">
        <w:rPr>
          <w:sz w:val="28"/>
          <w:szCs w:val="28"/>
        </w:rPr>
        <w:t xml:space="preserve"> году  – </w:t>
      </w:r>
      <w:r w:rsidR="00D36212">
        <w:rPr>
          <w:sz w:val="28"/>
          <w:szCs w:val="28"/>
        </w:rPr>
        <w:t>25</w:t>
      </w:r>
      <w:r w:rsidRPr="00D711EE">
        <w:rPr>
          <w:sz w:val="28"/>
          <w:szCs w:val="28"/>
        </w:rPr>
        <w:t>%).</w:t>
      </w:r>
    </w:p>
    <w:p w:rsidR="001276C8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талантливых педагогических работников, их поддержки и поощрения; повышения престижа учительского труда; распространения педагогического опыта лучших педагогов  Южного управления ежегодно проходит окружной конкурс профессионального мастерства «Учитель года». Администрацией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Большечерниговский</w:t>
      </w:r>
      <w:proofErr w:type="spellEnd"/>
      <w:r>
        <w:rPr>
          <w:sz w:val="28"/>
          <w:szCs w:val="28"/>
        </w:rPr>
        <w:t xml:space="preserve"> Самарской области ежегодно выделяются денежные средства на поощрение победителей окружного конкурса профессионального мастерства «Учитель года».</w:t>
      </w:r>
    </w:p>
    <w:p w:rsidR="001276C8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D3621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итогам данного конкурса </w:t>
      </w:r>
      <w:r w:rsidR="002F144E">
        <w:rPr>
          <w:sz w:val="28"/>
          <w:szCs w:val="28"/>
        </w:rPr>
        <w:t xml:space="preserve">в номинации «Молодой учитель» победила Девятова А.Ю.- учитель математики ГБОУ СОШ «ОЦ» пос. Поляков, в номинации «Педагог дополнительного образования» победителем стал педагог дополнительного образования СП-ЦДТ Зотов А.Н., в номинации «Классный руководитель» - </w:t>
      </w:r>
      <w:proofErr w:type="spellStart"/>
      <w:r w:rsidR="002F144E">
        <w:rPr>
          <w:sz w:val="28"/>
          <w:szCs w:val="28"/>
        </w:rPr>
        <w:t>Мендалиева</w:t>
      </w:r>
      <w:proofErr w:type="spellEnd"/>
      <w:r w:rsidR="002F144E">
        <w:rPr>
          <w:sz w:val="28"/>
          <w:szCs w:val="28"/>
        </w:rPr>
        <w:t xml:space="preserve"> Ж.Т. – учитель ГБОУ СОШ №2 «ОЦ» с. Большая Черниговка</w:t>
      </w:r>
      <w:r>
        <w:rPr>
          <w:sz w:val="28"/>
          <w:szCs w:val="28"/>
        </w:rPr>
        <w:t>.</w:t>
      </w:r>
      <w:proofErr w:type="gramEnd"/>
    </w:p>
    <w:p w:rsidR="001276C8" w:rsidRDefault="001276C8" w:rsidP="001276C8">
      <w:pPr>
        <w:spacing w:line="360" w:lineRule="auto"/>
        <w:ind w:left="198"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лет прослеживается положительная динамика охвата курсовой подготовки педагогических работников муниципальных образовательных учреждений.</w:t>
      </w:r>
    </w:p>
    <w:p w:rsidR="001276C8" w:rsidRDefault="001276C8" w:rsidP="001276C8">
      <w:pPr>
        <w:spacing w:line="360" w:lineRule="auto"/>
        <w:ind w:left="198" w:right="198" w:firstLine="709"/>
        <w:jc w:val="both"/>
        <w:rPr>
          <w:sz w:val="28"/>
          <w:szCs w:val="28"/>
        </w:rPr>
      </w:pPr>
      <w:r w:rsidRPr="003541D1">
        <w:rPr>
          <w:sz w:val="28"/>
          <w:szCs w:val="28"/>
        </w:rPr>
        <w:t>ГБОУ ДПО ЦПК «</w:t>
      </w:r>
      <w:proofErr w:type="spellStart"/>
      <w:r w:rsidRPr="003541D1">
        <w:rPr>
          <w:sz w:val="28"/>
          <w:szCs w:val="28"/>
        </w:rPr>
        <w:t>Большеглушицкий</w:t>
      </w:r>
      <w:proofErr w:type="spellEnd"/>
      <w:r w:rsidRPr="003541D1">
        <w:rPr>
          <w:sz w:val="28"/>
          <w:szCs w:val="28"/>
        </w:rPr>
        <w:t xml:space="preserve"> ресурсный центр» </w:t>
      </w:r>
      <w:r>
        <w:rPr>
          <w:sz w:val="28"/>
          <w:szCs w:val="28"/>
        </w:rPr>
        <w:t>в сотрудничестве с СППКРО в 201</w:t>
      </w:r>
      <w:r w:rsidR="007A2B78">
        <w:rPr>
          <w:sz w:val="28"/>
          <w:szCs w:val="28"/>
        </w:rPr>
        <w:t>9</w:t>
      </w:r>
      <w:r w:rsidRPr="003541D1">
        <w:rPr>
          <w:sz w:val="28"/>
          <w:szCs w:val="28"/>
        </w:rPr>
        <w:t xml:space="preserve"> году организовано обучение на курсах повышения квалификации и переподготовки  в рамках именного образовательного чека для </w:t>
      </w:r>
      <w:r w:rsidR="00FA2EB4">
        <w:rPr>
          <w:sz w:val="28"/>
          <w:szCs w:val="28"/>
        </w:rPr>
        <w:t>76</w:t>
      </w:r>
      <w:r w:rsidRPr="003541D1">
        <w:rPr>
          <w:sz w:val="28"/>
          <w:szCs w:val="28"/>
        </w:rPr>
        <w:t xml:space="preserve"> педагогов.</w:t>
      </w:r>
    </w:p>
    <w:p w:rsidR="00C41AFA" w:rsidRPr="00C41AFA" w:rsidRDefault="00C41AFA" w:rsidP="00C41AFA">
      <w:pPr>
        <w:shd w:val="clear" w:color="auto" w:fill="FFFFFF" w:themeFill="background1"/>
        <w:spacing w:before="194" w:line="360" w:lineRule="auto"/>
        <w:ind w:firstLine="709"/>
        <w:jc w:val="both"/>
        <w:rPr>
          <w:sz w:val="28"/>
          <w:szCs w:val="28"/>
        </w:rPr>
      </w:pPr>
      <w:r w:rsidRPr="00C41AFA">
        <w:rPr>
          <w:sz w:val="28"/>
          <w:szCs w:val="28"/>
        </w:rPr>
        <w:t xml:space="preserve">Современная ситуация в обществе несет много угроз психологическому здоровью детей: нехватка тепла и эмоционального контакта, агрессивный характер информации, жесткие требования рынка труда и пр. В качестве ответной реакции – страх новизны, эмоциональная напряженность, неадаптивное поведение, уход в себя и </w:t>
      </w:r>
      <w:r w:rsidRPr="00C41AFA">
        <w:rPr>
          <w:sz w:val="28"/>
          <w:szCs w:val="28"/>
        </w:rPr>
        <w:lastRenderedPageBreak/>
        <w:t xml:space="preserve">другие неконструктивные проявления. Помочь обучающимся сформировать позитивный жизненный сценарий, сформулировать значимые жизненные цели, освоить гибкие стратегии поведения, построить свое профессиональное будущее – эти и другие важные ориентиры стоят сегодня перед системой образования. В этих условиях деятельность педагога-психолога становится и обязательной, и незаменимой. В </w:t>
      </w:r>
      <w:r>
        <w:rPr>
          <w:sz w:val="28"/>
          <w:szCs w:val="28"/>
        </w:rPr>
        <w:t>2019 году</w:t>
      </w:r>
      <w:r w:rsidRPr="00C41AFA">
        <w:rPr>
          <w:sz w:val="28"/>
          <w:szCs w:val="28"/>
        </w:rPr>
        <w:t xml:space="preserve"> проведена большая работа по обеспечению психологического сопровождения всех школ </w:t>
      </w:r>
      <w:r>
        <w:rPr>
          <w:sz w:val="28"/>
          <w:szCs w:val="28"/>
        </w:rPr>
        <w:t>района</w:t>
      </w:r>
      <w:r w:rsidRPr="00C41AFA">
        <w:rPr>
          <w:sz w:val="28"/>
          <w:szCs w:val="28"/>
        </w:rPr>
        <w:t xml:space="preserve">. С 1 января 2019 года в </w:t>
      </w:r>
      <w:r>
        <w:rPr>
          <w:sz w:val="28"/>
          <w:szCs w:val="28"/>
        </w:rPr>
        <w:t>4</w:t>
      </w:r>
      <w:r w:rsidRPr="00C41AFA">
        <w:rPr>
          <w:sz w:val="28"/>
          <w:szCs w:val="28"/>
        </w:rPr>
        <w:t xml:space="preserve"> (</w:t>
      </w:r>
      <w:r>
        <w:rPr>
          <w:sz w:val="28"/>
          <w:szCs w:val="28"/>
        </w:rPr>
        <w:t>31</w:t>
      </w:r>
      <w:r w:rsidRPr="00C41AFA">
        <w:rPr>
          <w:sz w:val="28"/>
          <w:szCs w:val="28"/>
        </w:rPr>
        <w:t xml:space="preserve">% от общего числа) школах </w:t>
      </w:r>
      <w:r>
        <w:rPr>
          <w:sz w:val="28"/>
          <w:szCs w:val="28"/>
        </w:rPr>
        <w:t>района</w:t>
      </w:r>
      <w:r w:rsidRPr="00C41AFA">
        <w:rPr>
          <w:sz w:val="28"/>
          <w:szCs w:val="28"/>
        </w:rPr>
        <w:t xml:space="preserve"> путем оптимизации штатного расписания  образовательных организаций введены ставки педагогов-психологов, в </w:t>
      </w:r>
      <w:r>
        <w:rPr>
          <w:sz w:val="28"/>
          <w:szCs w:val="28"/>
        </w:rPr>
        <w:t>9</w:t>
      </w:r>
      <w:r w:rsidRPr="00C41AFA">
        <w:rPr>
          <w:sz w:val="28"/>
          <w:szCs w:val="28"/>
        </w:rPr>
        <w:t xml:space="preserve"> школах  по договору о безвозмездном оказании услуг привлечены специалисты  ППМС-центра </w:t>
      </w:r>
      <w:proofErr w:type="spellStart"/>
      <w:r w:rsidRPr="00C41AFA">
        <w:rPr>
          <w:sz w:val="28"/>
          <w:szCs w:val="28"/>
        </w:rPr>
        <w:t>м.р</w:t>
      </w:r>
      <w:proofErr w:type="spellEnd"/>
      <w:r w:rsidRPr="00C41AFA">
        <w:rPr>
          <w:sz w:val="28"/>
          <w:szCs w:val="28"/>
        </w:rPr>
        <w:t xml:space="preserve">. </w:t>
      </w:r>
      <w:proofErr w:type="spellStart"/>
      <w:r w:rsidRPr="00C41AFA">
        <w:rPr>
          <w:sz w:val="28"/>
          <w:szCs w:val="28"/>
        </w:rPr>
        <w:t>Большечерниговский</w:t>
      </w:r>
      <w:proofErr w:type="spellEnd"/>
      <w:r w:rsidRPr="00C41AFA">
        <w:rPr>
          <w:sz w:val="28"/>
          <w:szCs w:val="28"/>
        </w:rPr>
        <w:t>.</w:t>
      </w:r>
    </w:p>
    <w:p w:rsidR="00C41AFA" w:rsidRPr="003541D1" w:rsidRDefault="00C41AFA" w:rsidP="00C41AFA">
      <w:pPr>
        <w:spacing w:line="360" w:lineRule="auto"/>
        <w:ind w:left="198" w:right="198" w:firstLine="709"/>
        <w:jc w:val="both"/>
        <w:rPr>
          <w:sz w:val="28"/>
          <w:szCs w:val="28"/>
        </w:rPr>
      </w:pPr>
      <w:r w:rsidRPr="00C41AFA">
        <w:rPr>
          <w:sz w:val="28"/>
          <w:szCs w:val="28"/>
        </w:rPr>
        <w:t xml:space="preserve">На фоне ежегодного увеличения количества детей с ограниченными возможностями здоровья это также является актуальным. </w:t>
      </w:r>
      <w:r w:rsidR="00624844">
        <w:rPr>
          <w:sz w:val="28"/>
          <w:szCs w:val="28"/>
        </w:rPr>
        <w:t xml:space="preserve">В </w:t>
      </w:r>
      <w:r w:rsidRPr="00C41AFA">
        <w:rPr>
          <w:sz w:val="28"/>
          <w:szCs w:val="28"/>
        </w:rPr>
        <w:t xml:space="preserve">2019 учебном году для </w:t>
      </w:r>
      <w:r w:rsidR="00624844">
        <w:rPr>
          <w:sz w:val="28"/>
          <w:szCs w:val="28"/>
        </w:rPr>
        <w:t>4</w:t>
      </w:r>
      <w:r w:rsidRPr="00C41AFA">
        <w:rPr>
          <w:sz w:val="28"/>
          <w:szCs w:val="28"/>
        </w:rPr>
        <w:t xml:space="preserve">% обучающихся </w:t>
      </w:r>
      <w:r w:rsidR="00624844">
        <w:rPr>
          <w:sz w:val="28"/>
          <w:szCs w:val="28"/>
        </w:rPr>
        <w:t>(86</w:t>
      </w:r>
      <w:r w:rsidRPr="00C41AFA">
        <w:rPr>
          <w:sz w:val="28"/>
          <w:szCs w:val="28"/>
        </w:rPr>
        <w:t xml:space="preserve"> </w:t>
      </w:r>
      <w:r w:rsidR="00624844">
        <w:rPr>
          <w:sz w:val="28"/>
          <w:szCs w:val="28"/>
        </w:rPr>
        <w:t>уч-ся</w:t>
      </w:r>
      <w:r w:rsidRPr="00C41AFA">
        <w:rPr>
          <w:sz w:val="28"/>
          <w:szCs w:val="28"/>
        </w:rPr>
        <w:t xml:space="preserve">) </w:t>
      </w:r>
      <w:r w:rsidR="00624844">
        <w:rPr>
          <w:sz w:val="28"/>
          <w:szCs w:val="28"/>
        </w:rPr>
        <w:t>разработаны</w:t>
      </w:r>
      <w:r w:rsidRPr="00C41AFA">
        <w:rPr>
          <w:sz w:val="28"/>
          <w:szCs w:val="28"/>
        </w:rPr>
        <w:t xml:space="preserve"> коррекционно-развивающие программы в соответствии с их диагнозами.</w:t>
      </w:r>
    </w:p>
    <w:p w:rsidR="001276C8" w:rsidRPr="00E171C6" w:rsidRDefault="001276C8" w:rsidP="001276C8">
      <w:pPr>
        <w:overflowPunct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171C6">
        <w:rPr>
          <w:b/>
          <w:bCs/>
          <w:i/>
          <w:iCs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1276C8" w:rsidRPr="00E171C6" w:rsidRDefault="001276C8" w:rsidP="001276C8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1C6">
        <w:rPr>
          <w:rFonts w:ascii="Times New Roman" w:hAnsi="Times New Roman"/>
          <w:sz w:val="28"/>
          <w:szCs w:val="28"/>
        </w:rPr>
        <w:t>В 201</w:t>
      </w:r>
      <w:r w:rsidR="007A2B78">
        <w:rPr>
          <w:rFonts w:ascii="Times New Roman" w:hAnsi="Times New Roman"/>
          <w:sz w:val="28"/>
          <w:szCs w:val="28"/>
        </w:rPr>
        <w:t>9</w:t>
      </w:r>
      <w:r w:rsidRPr="00E171C6">
        <w:rPr>
          <w:rFonts w:ascii="Times New Roman" w:hAnsi="Times New Roman"/>
          <w:sz w:val="28"/>
          <w:szCs w:val="28"/>
        </w:rPr>
        <w:t xml:space="preserve"> году, как и в предыдущие годы, в общеобразовательных учреждениях муниципального района </w:t>
      </w:r>
      <w:proofErr w:type="spellStart"/>
      <w:r w:rsidRPr="00E171C6">
        <w:rPr>
          <w:rFonts w:ascii="Times New Roman" w:hAnsi="Times New Roman"/>
          <w:sz w:val="28"/>
          <w:szCs w:val="28"/>
        </w:rPr>
        <w:t>Большечерниговский</w:t>
      </w:r>
      <w:proofErr w:type="spellEnd"/>
      <w:r w:rsidRPr="00E171C6">
        <w:rPr>
          <w:rFonts w:ascii="Times New Roman" w:hAnsi="Times New Roman"/>
          <w:sz w:val="28"/>
          <w:szCs w:val="28"/>
        </w:rPr>
        <w:t xml:space="preserve"> для детей с ОВЗ организовано индивидуальное, интегрированное </w:t>
      </w:r>
      <w:proofErr w:type="gramStart"/>
      <w:r w:rsidRPr="00E171C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E171C6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программам.  </w:t>
      </w:r>
    </w:p>
    <w:p w:rsidR="001276C8" w:rsidRPr="00E171C6" w:rsidRDefault="001276C8" w:rsidP="001276C8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2"/>
        <w:gridCol w:w="898"/>
        <w:gridCol w:w="899"/>
        <w:gridCol w:w="899"/>
        <w:gridCol w:w="898"/>
        <w:gridCol w:w="899"/>
        <w:gridCol w:w="899"/>
        <w:gridCol w:w="899"/>
        <w:gridCol w:w="899"/>
      </w:tblGrid>
      <w:tr w:rsidR="007A2B78" w:rsidRPr="00E171C6" w:rsidTr="004E4B7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proofErr w:type="gramStart"/>
            <w:r w:rsidRPr="00E171C6">
              <w:rPr>
                <w:sz w:val="28"/>
                <w:szCs w:val="28"/>
              </w:rPr>
              <w:t>м</w:t>
            </w:r>
            <w:proofErr w:type="gramEnd"/>
            <w:r w:rsidRPr="00E171C6">
              <w:rPr>
                <w:sz w:val="28"/>
                <w:szCs w:val="28"/>
              </w:rPr>
              <w:t>\</w:t>
            </w:r>
            <w:proofErr w:type="spellStart"/>
            <w:r w:rsidRPr="00E171C6">
              <w:rPr>
                <w:sz w:val="28"/>
                <w:szCs w:val="28"/>
              </w:rPr>
              <w:t>рБольшечерниговский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2013  г.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171C6">
                <w:rPr>
                  <w:sz w:val="28"/>
                  <w:szCs w:val="28"/>
                </w:rPr>
                <w:t>2014 г</w:t>
              </w:r>
            </w:smartTag>
            <w:r w:rsidRPr="00E171C6">
              <w:rPr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2015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A2B78" w:rsidRPr="00E171C6" w:rsidTr="004E4B7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Индивидуальное обучение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2B78" w:rsidRPr="00E171C6" w:rsidTr="004E4B7C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Интегрированное обучение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 w:rsidRPr="00E171C6">
              <w:rPr>
                <w:sz w:val="28"/>
                <w:szCs w:val="28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Pr="00E171C6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78" w:rsidRDefault="007A2B78" w:rsidP="00FD6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1276C8" w:rsidRPr="00E171C6" w:rsidRDefault="001276C8" w:rsidP="001276C8">
      <w:pPr>
        <w:overflowPunct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1276C8" w:rsidRPr="00E171C6" w:rsidRDefault="001276C8" w:rsidP="001276C8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71C6">
        <w:rPr>
          <w:sz w:val="28"/>
          <w:szCs w:val="28"/>
        </w:rPr>
        <w:t xml:space="preserve">Для обеспечения равных прав и возможностей на получение качественного образования на территории муниципального района </w:t>
      </w:r>
      <w:proofErr w:type="spellStart"/>
      <w:r w:rsidRPr="00E171C6">
        <w:rPr>
          <w:sz w:val="28"/>
          <w:szCs w:val="28"/>
        </w:rPr>
        <w:t>Большечерниговский</w:t>
      </w:r>
      <w:proofErr w:type="spellEnd"/>
      <w:r w:rsidRPr="00E171C6">
        <w:rPr>
          <w:sz w:val="28"/>
          <w:szCs w:val="28"/>
        </w:rPr>
        <w:t xml:space="preserve"> в ГБОУ СОШ №1 с. Большая Черниговка и ГБОУ СОШ «ОЦ» пос. </w:t>
      </w:r>
      <w:proofErr w:type="spellStart"/>
      <w:r w:rsidRPr="00E171C6">
        <w:rPr>
          <w:sz w:val="28"/>
          <w:szCs w:val="28"/>
        </w:rPr>
        <w:t>Глушицкий</w:t>
      </w:r>
      <w:proofErr w:type="spellEnd"/>
      <w:r w:rsidRPr="00E171C6">
        <w:rPr>
          <w:sz w:val="28"/>
          <w:szCs w:val="28"/>
        </w:rPr>
        <w:t xml:space="preserve"> созданы все </w:t>
      </w:r>
      <w:r w:rsidRPr="00E171C6">
        <w:rPr>
          <w:sz w:val="28"/>
          <w:szCs w:val="28"/>
        </w:rPr>
        <w:lastRenderedPageBreak/>
        <w:t xml:space="preserve">необходимые условия, позволяющие детям с ограниченными возможностями здоровья получать качественное образование в различных формах.  </w:t>
      </w:r>
    </w:p>
    <w:p w:rsidR="001276C8" w:rsidRPr="00126FC9" w:rsidRDefault="001276C8" w:rsidP="001276C8">
      <w:pPr>
        <w:pStyle w:val="2"/>
        <w:spacing w:line="36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E171C6">
        <w:rPr>
          <w:rFonts w:ascii="Times New Roman" w:eastAsia="Calibri" w:hAnsi="Times New Roman"/>
          <w:sz w:val="28"/>
          <w:szCs w:val="28"/>
        </w:rPr>
        <w:t xml:space="preserve">Ежегодно в течение года во всех общеобразовательных учреждениях муниципального района </w:t>
      </w:r>
      <w:proofErr w:type="spellStart"/>
      <w:r w:rsidRPr="00E171C6">
        <w:rPr>
          <w:rFonts w:ascii="Times New Roman" w:eastAsia="Calibri" w:hAnsi="Times New Roman"/>
          <w:sz w:val="28"/>
          <w:szCs w:val="28"/>
        </w:rPr>
        <w:t>Большечерниговский</w:t>
      </w:r>
      <w:proofErr w:type="spellEnd"/>
      <w:r w:rsidRPr="00E171C6">
        <w:rPr>
          <w:rFonts w:ascii="Times New Roman" w:eastAsia="Calibri" w:hAnsi="Times New Roman"/>
          <w:sz w:val="28"/>
          <w:szCs w:val="28"/>
        </w:rPr>
        <w:t xml:space="preserve"> проводятся творческие  конкурсы для детей с ОВЗ.  </w:t>
      </w:r>
    </w:p>
    <w:p w:rsidR="001276C8" w:rsidRPr="00AF23E0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AF23E0">
        <w:rPr>
          <w:sz w:val="28"/>
          <w:szCs w:val="28"/>
        </w:rPr>
        <w:t xml:space="preserve">Одним из факторов </w:t>
      </w:r>
      <w:proofErr w:type="spellStart"/>
      <w:r w:rsidRPr="00AF23E0">
        <w:rPr>
          <w:sz w:val="28"/>
          <w:szCs w:val="28"/>
        </w:rPr>
        <w:t>здоровьесбережения</w:t>
      </w:r>
      <w:proofErr w:type="spellEnd"/>
      <w:r w:rsidRPr="00AF23E0">
        <w:rPr>
          <w:sz w:val="28"/>
          <w:szCs w:val="28"/>
        </w:rPr>
        <w:t xml:space="preserve"> в школе является организация горячего питания.</w:t>
      </w:r>
    </w:p>
    <w:p w:rsidR="005D5E01" w:rsidRDefault="001276C8" w:rsidP="005D5E01">
      <w:pPr>
        <w:spacing w:line="360" w:lineRule="auto"/>
        <w:ind w:firstLine="709"/>
        <w:jc w:val="both"/>
        <w:rPr>
          <w:sz w:val="28"/>
          <w:szCs w:val="28"/>
        </w:rPr>
      </w:pPr>
      <w:r w:rsidRPr="005D5E01">
        <w:rPr>
          <w:sz w:val="28"/>
          <w:szCs w:val="28"/>
        </w:rPr>
        <w:t xml:space="preserve">Организация   горячего  сбалансированного  питания,  охват   им  как   можно   большего  количества   школьников - первостепенные   задачи   каждой  образовательной  организации   </w:t>
      </w:r>
      <w:proofErr w:type="spellStart"/>
      <w:r w:rsidRPr="005D5E01">
        <w:rPr>
          <w:sz w:val="28"/>
          <w:szCs w:val="28"/>
        </w:rPr>
        <w:t>Большечерниговского</w:t>
      </w:r>
      <w:proofErr w:type="spellEnd"/>
      <w:r w:rsidRPr="005D5E01">
        <w:rPr>
          <w:sz w:val="28"/>
          <w:szCs w:val="28"/>
        </w:rPr>
        <w:t xml:space="preserve">  района.   В  20</w:t>
      </w:r>
      <w:r w:rsidR="005D5E01" w:rsidRPr="005D5E01">
        <w:rPr>
          <w:sz w:val="28"/>
          <w:szCs w:val="28"/>
        </w:rPr>
        <w:t>19</w:t>
      </w:r>
      <w:r w:rsidRPr="005D5E01">
        <w:rPr>
          <w:sz w:val="28"/>
          <w:szCs w:val="28"/>
        </w:rPr>
        <w:t xml:space="preserve"> году  горячее  питание    было организовано  во  всех   без  исключения   школах   района,   им   было охвачено 1</w:t>
      </w:r>
      <w:r w:rsidR="00FA2EB4" w:rsidRPr="005D5E01">
        <w:rPr>
          <w:sz w:val="28"/>
          <w:szCs w:val="28"/>
        </w:rPr>
        <w:t>700</w:t>
      </w:r>
      <w:r w:rsidRPr="005D5E01">
        <w:rPr>
          <w:sz w:val="28"/>
          <w:szCs w:val="28"/>
        </w:rPr>
        <w:t xml:space="preserve">  человек,  что  составило   </w:t>
      </w:r>
      <w:r w:rsidR="00FA2EB4" w:rsidRPr="005D5E01">
        <w:rPr>
          <w:sz w:val="28"/>
          <w:szCs w:val="28"/>
        </w:rPr>
        <w:t>8</w:t>
      </w:r>
      <w:r w:rsidR="005D5E01" w:rsidRPr="005D5E01">
        <w:rPr>
          <w:sz w:val="28"/>
          <w:szCs w:val="28"/>
        </w:rPr>
        <w:t>8</w:t>
      </w:r>
      <w:r w:rsidR="00FA2EB4" w:rsidRPr="005D5E01">
        <w:rPr>
          <w:sz w:val="28"/>
          <w:szCs w:val="28"/>
        </w:rPr>
        <w:t>,5</w:t>
      </w:r>
      <w:r w:rsidRPr="005D5E01">
        <w:rPr>
          <w:sz w:val="28"/>
          <w:szCs w:val="28"/>
        </w:rPr>
        <w:t xml:space="preserve"> %   от  общего  количества  учащихся  района.  Горячее  питание    обучающихся   организовано   общеобразовательными  учреждениями  за счет добровольных пожертвований родителей, поступающих на внебюджетный счет   учреждений. Во  всех    школах   района организовано   2-х   разовое   горячее  </w:t>
      </w:r>
      <w:r w:rsidR="005D5E01">
        <w:rPr>
          <w:sz w:val="28"/>
          <w:szCs w:val="28"/>
        </w:rPr>
        <w:t xml:space="preserve">питание   для  всех  учащихся. </w:t>
      </w:r>
    </w:p>
    <w:p w:rsidR="001276C8" w:rsidRPr="005D5E01" w:rsidRDefault="001276C8" w:rsidP="005D5E01">
      <w:pPr>
        <w:spacing w:line="360" w:lineRule="auto"/>
        <w:ind w:firstLine="709"/>
        <w:jc w:val="both"/>
        <w:rPr>
          <w:sz w:val="28"/>
          <w:szCs w:val="28"/>
        </w:rPr>
      </w:pPr>
      <w:r w:rsidRPr="005D5E01">
        <w:rPr>
          <w:sz w:val="28"/>
          <w:szCs w:val="28"/>
        </w:rPr>
        <w:t xml:space="preserve">Все  общеобразовательные  организации  стремятся  обеспечить качество питания в соответствии  </w:t>
      </w:r>
      <w:proofErr w:type="gramStart"/>
      <w:r w:rsidRPr="005D5E01">
        <w:rPr>
          <w:sz w:val="28"/>
          <w:szCs w:val="28"/>
        </w:rPr>
        <w:t>с</w:t>
      </w:r>
      <w:proofErr w:type="gramEnd"/>
      <w:r w:rsidR="005D5E01" w:rsidRPr="005D5E01">
        <w:rPr>
          <w:sz w:val="28"/>
          <w:szCs w:val="28"/>
        </w:rPr>
        <w:t xml:space="preserve"> </w:t>
      </w:r>
      <w:proofErr w:type="gramStart"/>
      <w:r w:rsidRPr="005D5E01">
        <w:rPr>
          <w:sz w:val="28"/>
          <w:szCs w:val="28"/>
        </w:rPr>
        <w:t>требованиям</w:t>
      </w:r>
      <w:proofErr w:type="gramEnd"/>
      <w:r w:rsidRPr="005D5E01">
        <w:rPr>
          <w:sz w:val="28"/>
          <w:szCs w:val="28"/>
        </w:rPr>
        <w:t xml:space="preserve">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 В каждом образовательном учреждении составлено перспективное 10-дневное меню, которое содержит сбалансированный набор продуктов и блюд. В каждом образовательном учреждении созданы </w:t>
      </w:r>
      <w:proofErr w:type="spellStart"/>
      <w:r w:rsidRPr="005D5E01">
        <w:rPr>
          <w:sz w:val="28"/>
          <w:szCs w:val="28"/>
        </w:rPr>
        <w:t>бракеражные</w:t>
      </w:r>
      <w:proofErr w:type="spellEnd"/>
      <w:r w:rsidRPr="005D5E01">
        <w:rPr>
          <w:sz w:val="28"/>
          <w:szCs w:val="28"/>
        </w:rPr>
        <w:t xml:space="preserve"> комиссии из представителей родительской общественности, медицинских работников, администрации учреждения,  осуществляющие ежедневный контроль за приготовлением пищи, также процесс организации питания в образовательных организациях контролирует Федеральное бюджетное учреждение здравоохранения «Центр гигиены и эпидемиологии в Самарской области», который проводит микробиологическое исследование готовых блюд два раза в год.</w:t>
      </w:r>
    </w:p>
    <w:p w:rsidR="001276C8" w:rsidRPr="005D5E01" w:rsidRDefault="001276C8" w:rsidP="001276C8">
      <w:pPr>
        <w:pStyle w:val="a4"/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5D5E01">
        <w:rPr>
          <w:sz w:val="28"/>
          <w:szCs w:val="28"/>
        </w:rPr>
        <w:lastRenderedPageBreak/>
        <w:t>В  целях   увеличения  охвата   учащихся  горячим  питанием,  привития  навыков  здорового  образа  жизни</w:t>
      </w:r>
      <w:r w:rsidR="00600540" w:rsidRPr="005D5E01">
        <w:rPr>
          <w:sz w:val="28"/>
          <w:szCs w:val="28"/>
        </w:rPr>
        <w:t xml:space="preserve"> </w:t>
      </w:r>
      <w:r w:rsidRPr="005D5E01">
        <w:rPr>
          <w:sz w:val="28"/>
          <w:szCs w:val="28"/>
        </w:rPr>
        <w:t>общеобразовательными учреждениями реализуются школьные программы  по пропаганде здорового образа жизни обучающихся и родителей, комплексы мероприятий, направленные   на  пропаганду  здорового  питания.</w:t>
      </w:r>
    </w:p>
    <w:p w:rsidR="001276C8" w:rsidRPr="005D5E01" w:rsidRDefault="001276C8" w:rsidP="001276C8"/>
    <w:p w:rsidR="001276C8" w:rsidRPr="005D5E01" w:rsidRDefault="001276C8" w:rsidP="001276C8"/>
    <w:p w:rsidR="001276C8" w:rsidRPr="009345A8" w:rsidRDefault="001276C8" w:rsidP="001276C8">
      <w:pPr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9345A8">
        <w:rPr>
          <w:b/>
          <w:bCs/>
          <w:i/>
          <w:iCs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1276C8" w:rsidRPr="009345A8" w:rsidRDefault="001276C8" w:rsidP="001276C8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76C8" w:rsidRPr="009345A8" w:rsidRDefault="001276C8" w:rsidP="001276C8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>Учреждения образования относятся к числу наиболее уязвимых структур. Последствия чрезвычайных ситуаций в них отличаются особой тяжестью и социальным резонансом. Поэтому задачи обеспечения безопасности ОУ приобрели особую злободневность и значимость. Под безопасностью учреждения мы понимаем, прежде всего, обеспечение антитеррористической защищенности и противодействие  терроризму и экстремизму, пожарной безопасности, вопросов ГО и ЧС.</w:t>
      </w:r>
    </w:p>
    <w:p w:rsidR="001276C8" w:rsidRPr="009345A8" w:rsidRDefault="001276C8" w:rsidP="001276C8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>Во  всех учреждениях организована сторожевая форма охраны (в ночное время). Во время пребывания обучающихся в школах обеспечение безопасности осуществляется дежурной сменой (вахтер, дежурный учитель).</w:t>
      </w:r>
    </w:p>
    <w:p w:rsidR="001276C8" w:rsidRPr="009345A8" w:rsidRDefault="001276C8" w:rsidP="001276C8">
      <w:pPr>
        <w:pStyle w:val="a7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 xml:space="preserve"> В каждом  учреждении разработаны пакеты документов по организации работы по антитеррористической защищенности образовательных учреждений: </w:t>
      </w:r>
    </w:p>
    <w:p w:rsidR="001276C8" w:rsidRPr="009345A8" w:rsidRDefault="001276C8" w:rsidP="001276C8">
      <w:pPr>
        <w:pStyle w:val="a7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 xml:space="preserve">- паспорт безопасности (антитеррористической защищенности) образовательного учреждения; </w:t>
      </w:r>
    </w:p>
    <w:p w:rsidR="001276C8" w:rsidRPr="009345A8" w:rsidRDefault="001276C8" w:rsidP="001276C8">
      <w:pPr>
        <w:pStyle w:val="a7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 xml:space="preserve">- паспорт комплексной безопасности образовательного учреждения; </w:t>
      </w:r>
    </w:p>
    <w:p w:rsidR="001276C8" w:rsidRPr="009345A8" w:rsidRDefault="001276C8" w:rsidP="001276C8">
      <w:pPr>
        <w:pStyle w:val="a7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 xml:space="preserve">- план обеспечения комплексной безопасности на учебный год; </w:t>
      </w:r>
    </w:p>
    <w:p w:rsidR="001276C8" w:rsidRPr="009345A8" w:rsidRDefault="001276C8" w:rsidP="001276C8">
      <w:pPr>
        <w:pStyle w:val="a7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9345A8">
        <w:rPr>
          <w:rFonts w:eastAsia="Times New Roman"/>
          <w:sz w:val="28"/>
          <w:szCs w:val="28"/>
          <w:lang w:eastAsia="ru-RU"/>
        </w:rPr>
        <w:t>- инструкции, памятки.</w:t>
      </w:r>
    </w:p>
    <w:p w:rsidR="001276C8" w:rsidRPr="007A71A4" w:rsidRDefault="001276C8" w:rsidP="001276C8">
      <w:pPr>
        <w:pStyle w:val="a7"/>
        <w:spacing w:line="360" w:lineRule="auto"/>
        <w:jc w:val="both"/>
        <w:rPr>
          <w:sz w:val="28"/>
          <w:szCs w:val="28"/>
          <w:lang w:eastAsia="ru-RU"/>
        </w:rPr>
      </w:pPr>
      <w:r w:rsidRPr="007A71A4">
        <w:rPr>
          <w:sz w:val="28"/>
          <w:szCs w:val="28"/>
          <w:lang w:eastAsia="ru-RU"/>
        </w:rPr>
        <w:t xml:space="preserve">Автоматической пожарной сигнализацией оборудованы 100% школ, 100% структурных подразделений, реализующих программы дополнительного образования, </w:t>
      </w:r>
      <w:r>
        <w:rPr>
          <w:sz w:val="28"/>
          <w:szCs w:val="28"/>
          <w:lang w:eastAsia="ru-RU"/>
        </w:rPr>
        <w:t>100</w:t>
      </w:r>
      <w:r w:rsidRPr="007A71A4">
        <w:rPr>
          <w:sz w:val="28"/>
          <w:szCs w:val="28"/>
          <w:lang w:eastAsia="ru-RU"/>
        </w:rPr>
        <w:t xml:space="preserve"> % структурных подразделений, реализующих программы дошкольного образования и 83% филиалов.</w:t>
      </w:r>
    </w:p>
    <w:p w:rsidR="001276C8" w:rsidRPr="007A71A4" w:rsidRDefault="001276C8" w:rsidP="001276C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A71A4">
        <w:rPr>
          <w:b/>
          <w:bCs/>
          <w:i/>
          <w:iCs/>
          <w:sz w:val="28"/>
          <w:szCs w:val="28"/>
        </w:rPr>
        <w:lastRenderedPageBreak/>
        <w:t>Развитие   системы     дополнительного   образования</w:t>
      </w:r>
    </w:p>
    <w:p w:rsidR="001276C8" w:rsidRPr="007A71A4" w:rsidRDefault="001276C8" w:rsidP="001276C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A71A4">
        <w:rPr>
          <w:b/>
          <w:bCs/>
          <w:i/>
          <w:iCs/>
          <w:sz w:val="28"/>
          <w:szCs w:val="28"/>
        </w:rPr>
        <w:t xml:space="preserve">на  территории  муниципального района  </w:t>
      </w:r>
      <w:proofErr w:type="spellStart"/>
      <w:r w:rsidRPr="007A71A4">
        <w:rPr>
          <w:b/>
          <w:bCs/>
          <w:i/>
          <w:iCs/>
          <w:sz w:val="28"/>
          <w:szCs w:val="28"/>
        </w:rPr>
        <w:t>Большечерниговский</w:t>
      </w:r>
      <w:proofErr w:type="spellEnd"/>
    </w:p>
    <w:p w:rsidR="00C311E8" w:rsidRDefault="001276C8" w:rsidP="00C3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предлагаемых программ дополнительного образования достаточно широк – это программы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направленности, физкультурно-спортивной, художественной, </w:t>
      </w: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>-краеведческой, социально-педагогической, духовно-нравственн</w:t>
      </w:r>
      <w:r w:rsidR="00C311E8">
        <w:rPr>
          <w:sz w:val="28"/>
          <w:szCs w:val="28"/>
        </w:rPr>
        <w:t>ой, технической направленностей.</w:t>
      </w:r>
    </w:p>
    <w:p w:rsidR="00C311E8" w:rsidRDefault="00C311E8" w:rsidP="00C31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2019  году дополнительное  образование  на  территории    </w:t>
      </w: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 района   реализовывали  два структурных  подразделения   дополнительного  образования  детей, в  которых  занимаются  2382  воспитанника: СП «Центр   детского  творчества» ГБОУ  СОШ № 1 с. Большая  Черниговка, СП «Детская  юношеская спортивная  школа» ГБОУ  СОШ № 2  «ОЦ»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 Черниговка.  Для  детей   от 5  до  18  лет    было  организовано  146  объединений    различной направленности, а также внеурочная  занятость  в школах. Основная  доля  учащихся  (1721 чел.)   занимались   в  объединениях,   функционирующих на  базе   образовательных  учреждений.</w:t>
      </w:r>
    </w:p>
    <w:p w:rsidR="00C311E8" w:rsidRDefault="00C311E8" w:rsidP="00C3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 охвата  дополнительным  образованием  составил    </w:t>
      </w:r>
      <w:r>
        <w:rPr>
          <w:sz w:val="28"/>
          <w:szCs w:val="28"/>
        </w:rPr>
        <w:t>85</w:t>
      </w:r>
      <w:r>
        <w:rPr>
          <w:sz w:val="28"/>
          <w:szCs w:val="28"/>
        </w:rPr>
        <w:t xml:space="preserve">   %  от общего  числа   детей  в  возрасте  от 5  до  18  лет  в  территории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2018 году -  82 %)  </w:t>
      </w:r>
    </w:p>
    <w:p w:rsidR="00C311E8" w:rsidRDefault="00C311E8" w:rsidP="00C3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Обеспечению   доступности   услуг   дополнительного  образования   для  всех   групп   детского  населения   способствует   его  бесплатность,  функционирование  учреждений   дополнительного  образования  во 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 время.</w:t>
      </w:r>
    </w:p>
    <w:p w:rsidR="00C311E8" w:rsidRDefault="00C311E8" w:rsidP="00C31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  внимание   уделяется   обеспечению  доступности  услуг дополнительного   образования  для  детей   с   ограниченными  возможностями  здоровья. В  2019   учебном  году   в  объединениях  различной  направленности  занималось    48   детей   данной  категории, кроме этого в систему дополнительного образования включено 98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 и  детей, оставшихся без попечения родителей. Доступно дополнительное   образование  и  для  детей  - инвалидов: в 2019 году 16  человек этой   категории   занималось в   СП  ДОД   </w:t>
      </w: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района.</w:t>
      </w:r>
    </w:p>
    <w:p w:rsidR="00C311E8" w:rsidRPr="00C311E8" w:rsidRDefault="00C311E8" w:rsidP="00C311E8">
      <w:pPr>
        <w:widowControl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11E8">
        <w:rPr>
          <w:sz w:val="28"/>
          <w:szCs w:val="28"/>
        </w:rPr>
        <w:t xml:space="preserve">С  01.09.2019  года  в рамках федерального проекта «Успех каждого ребенка» национального проекта «Образование» в соответствии с распоряжением Правительства Самарской области «О внедрении модели функционирования системы </w:t>
      </w:r>
      <w:r w:rsidRPr="00C311E8">
        <w:rPr>
          <w:sz w:val="28"/>
          <w:szCs w:val="28"/>
        </w:rPr>
        <w:lastRenderedPageBreak/>
        <w:t>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  будет  внедрена  система  сертификатов,  что   обеспечит, в  том  числе,   свободу выбора ребенком и его</w:t>
      </w:r>
      <w:proofErr w:type="gramEnd"/>
      <w:r w:rsidRPr="00C311E8">
        <w:rPr>
          <w:sz w:val="28"/>
          <w:szCs w:val="28"/>
        </w:rPr>
        <w:t xml:space="preserve"> </w:t>
      </w:r>
      <w:proofErr w:type="gramStart"/>
      <w:r w:rsidRPr="00C311E8">
        <w:rPr>
          <w:sz w:val="28"/>
          <w:szCs w:val="28"/>
        </w:rPr>
        <w:t>родителями (законными представителями) любой образовательной программы дополнительного образования, включенной в реестр образовательных программ, реализуемых  на территории Самарской области в соответствии с требованиями законодательства Российской Федерации; право ребенка поступить при открытом наборе на обучение по образовательной программе или сменить образовательную программу, сохранение права использования сертификата ребенком до достижения им возраста 18 лет;</w:t>
      </w:r>
      <w:proofErr w:type="gramEnd"/>
      <w:r w:rsidRPr="00C311E8">
        <w:rPr>
          <w:sz w:val="28"/>
          <w:szCs w:val="28"/>
        </w:rPr>
        <w:t xml:space="preserve"> принцип персональной закрепленности средств за получателем сертификата.  </w:t>
      </w:r>
    </w:p>
    <w:p w:rsidR="00C311E8" w:rsidRPr="00C311E8" w:rsidRDefault="00C311E8" w:rsidP="00C311E8">
      <w:pPr>
        <w:widowControl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11E8">
        <w:rPr>
          <w:sz w:val="28"/>
          <w:szCs w:val="28"/>
        </w:rPr>
        <w:t xml:space="preserve">Также в  рамках  федерального  проекта 1 сентября  </w:t>
      </w:r>
      <w:r>
        <w:rPr>
          <w:sz w:val="28"/>
          <w:szCs w:val="28"/>
        </w:rPr>
        <w:t>начал</w:t>
      </w:r>
      <w:r w:rsidRPr="00C311E8">
        <w:rPr>
          <w:sz w:val="28"/>
          <w:szCs w:val="28"/>
        </w:rPr>
        <w:t xml:space="preserve">  функционировать   опорны</w:t>
      </w:r>
      <w:r>
        <w:rPr>
          <w:sz w:val="28"/>
          <w:szCs w:val="28"/>
        </w:rPr>
        <w:t>й центр</w:t>
      </w:r>
      <w:r w:rsidRPr="00C311E8">
        <w:rPr>
          <w:sz w:val="28"/>
          <w:szCs w:val="28"/>
        </w:rPr>
        <w:t xml:space="preserve"> дополнительного образования,  созданны</w:t>
      </w:r>
      <w:r>
        <w:rPr>
          <w:sz w:val="28"/>
          <w:szCs w:val="28"/>
        </w:rPr>
        <w:t>й</w:t>
      </w:r>
      <w:r w:rsidRPr="00C311E8">
        <w:rPr>
          <w:sz w:val="28"/>
          <w:szCs w:val="28"/>
        </w:rPr>
        <w:t xml:space="preserve">   на  базе Центра детского творчества  </w:t>
      </w:r>
      <w:proofErr w:type="gramStart"/>
      <w:r w:rsidRPr="00C311E8">
        <w:rPr>
          <w:sz w:val="28"/>
          <w:szCs w:val="28"/>
        </w:rPr>
        <w:t>с</w:t>
      </w:r>
      <w:proofErr w:type="gramEnd"/>
      <w:r w:rsidRPr="00C311E8">
        <w:rPr>
          <w:sz w:val="28"/>
          <w:szCs w:val="28"/>
        </w:rPr>
        <w:t>. Большая  Черниговка.</w:t>
      </w:r>
    </w:p>
    <w:p w:rsidR="00C311E8" w:rsidRDefault="00C311E8" w:rsidP="00C311E8">
      <w:pPr>
        <w:spacing w:line="360" w:lineRule="auto"/>
        <w:ind w:firstLine="709"/>
        <w:jc w:val="both"/>
        <w:rPr>
          <w:sz w:val="28"/>
          <w:szCs w:val="28"/>
        </w:rPr>
      </w:pPr>
    </w:p>
    <w:p w:rsidR="001276C8" w:rsidRPr="00D66A4E" w:rsidRDefault="001276C8" w:rsidP="00C311E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6A4E">
        <w:rPr>
          <w:rFonts w:eastAsia="Times New Roman"/>
          <w:sz w:val="28"/>
          <w:szCs w:val="28"/>
        </w:rPr>
        <w:t>Процент обеспеченности учебниками</w:t>
      </w:r>
      <w:r w:rsidR="00A572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обучающихся школ </w:t>
      </w:r>
      <w:proofErr w:type="spellStart"/>
      <w:r>
        <w:rPr>
          <w:rFonts w:eastAsia="Times New Roman"/>
          <w:sz w:val="28"/>
          <w:szCs w:val="28"/>
        </w:rPr>
        <w:t>Большечерниговского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D66A4E">
        <w:rPr>
          <w:rFonts w:eastAsia="Times New Roman"/>
          <w:sz w:val="28"/>
          <w:szCs w:val="28"/>
        </w:rPr>
        <w:t xml:space="preserve"> в 201</w:t>
      </w:r>
      <w:r w:rsidR="004406C4">
        <w:rPr>
          <w:rFonts w:eastAsia="Times New Roman"/>
          <w:sz w:val="28"/>
          <w:szCs w:val="28"/>
        </w:rPr>
        <w:t>9</w:t>
      </w:r>
      <w:r w:rsidRPr="00D66A4E">
        <w:rPr>
          <w:rFonts w:eastAsia="Times New Roman"/>
          <w:sz w:val="28"/>
          <w:szCs w:val="28"/>
        </w:rPr>
        <w:t xml:space="preserve"> году состав</w:t>
      </w:r>
      <w:r>
        <w:rPr>
          <w:rFonts w:eastAsia="Times New Roman"/>
          <w:sz w:val="28"/>
          <w:szCs w:val="28"/>
        </w:rPr>
        <w:t>ил</w:t>
      </w:r>
      <w:r w:rsidRPr="00D66A4E">
        <w:rPr>
          <w:rFonts w:eastAsia="Times New Roman"/>
          <w:sz w:val="28"/>
          <w:szCs w:val="28"/>
        </w:rPr>
        <w:t xml:space="preserve"> 100%.</w:t>
      </w:r>
    </w:p>
    <w:p w:rsidR="001276C8" w:rsidRDefault="001276C8" w:rsidP="001276C8">
      <w:pPr>
        <w:pStyle w:val="a4"/>
        <w:spacing w:line="360" w:lineRule="auto"/>
        <w:ind w:firstLine="709"/>
        <w:jc w:val="both"/>
        <w:rPr>
          <w:sz w:val="28"/>
        </w:rPr>
      </w:pPr>
      <w:r w:rsidRPr="00D13C7C">
        <w:rPr>
          <w:sz w:val="28"/>
          <w:szCs w:val="28"/>
        </w:rPr>
        <w:t xml:space="preserve">Развитие информационно-технологической инфраструктуры системы образования позволило </w:t>
      </w:r>
      <w:r w:rsidRPr="00AD0457">
        <w:rPr>
          <w:sz w:val="28"/>
        </w:rPr>
        <w:t>улучшить показатели уровня оснащенности общеобразовательных учреждений и обеспечить достижение</w:t>
      </w:r>
      <w:r>
        <w:rPr>
          <w:sz w:val="28"/>
        </w:rPr>
        <w:t xml:space="preserve"> следующих плановых показателей.</w:t>
      </w:r>
    </w:p>
    <w:p w:rsidR="001276C8" w:rsidRDefault="001276C8" w:rsidP="001276C8">
      <w:pPr>
        <w:pStyle w:val="af2"/>
        <w:spacing w:line="360" w:lineRule="auto"/>
        <w:ind w:left="0" w:firstLine="708"/>
        <w:jc w:val="both"/>
        <w:rPr>
          <w:sz w:val="28"/>
          <w:szCs w:val="28"/>
        </w:rPr>
      </w:pPr>
      <w:r w:rsidRPr="00412698">
        <w:rPr>
          <w:sz w:val="28"/>
          <w:szCs w:val="28"/>
        </w:rPr>
        <w:t>Информатизация</w:t>
      </w:r>
      <w:r w:rsidR="00A57278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  образования  относится    к числу  крупномасштабных    проектов  Российской школы.</w:t>
      </w:r>
    </w:p>
    <w:p w:rsidR="001276C8" w:rsidRDefault="001276C8" w:rsidP="001276C8">
      <w:pPr>
        <w:spacing w:line="360" w:lineRule="auto"/>
        <w:ind w:firstLine="708"/>
        <w:jc w:val="both"/>
        <w:rPr>
          <w:sz w:val="28"/>
          <w:szCs w:val="28"/>
        </w:rPr>
      </w:pPr>
      <w:r w:rsidRPr="00412698">
        <w:rPr>
          <w:sz w:val="28"/>
          <w:szCs w:val="28"/>
        </w:rPr>
        <w:t>В настоящее время школа уже погрузилась в информационное пространство: компьютеры стали незаменимым инструментом не только для преподавателя, администратора, библиотекаря, но и, главное, для ученика.</w:t>
      </w:r>
    </w:p>
    <w:p w:rsidR="001276C8" w:rsidRPr="00412698" w:rsidRDefault="001276C8" w:rsidP="001276C8">
      <w:pPr>
        <w:spacing w:line="360" w:lineRule="auto"/>
        <w:ind w:firstLine="708"/>
        <w:jc w:val="both"/>
        <w:rPr>
          <w:sz w:val="28"/>
          <w:szCs w:val="28"/>
        </w:rPr>
      </w:pPr>
      <w:r w:rsidRPr="00412698">
        <w:rPr>
          <w:sz w:val="28"/>
          <w:szCs w:val="28"/>
        </w:rPr>
        <w:t xml:space="preserve"> Образовательные учреждения на протяжении уже многих лет используют инновационные образовательные технологии и методики преподавания различных </w:t>
      </w:r>
      <w:r w:rsidRPr="00412698">
        <w:rPr>
          <w:sz w:val="28"/>
          <w:szCs w:val="28"/>
        </w:rPr>
        <w:lastRenderedPageBreak/>
        <w:t>учебных дисциплин, позволяющие значительно повысить эффективность обучения, инициативность и успешность всех участников образовательного процесса.</w:t>
      </w:r>
    </w:p>
    <w:p w:rsidR="001276C8" w:rsidRPr="00412698" w:rsidRDefault="001276C8" w:rsidP="001276C8">
      <w:pPr>
        <w:spacing w:line="360" w:lineRule="auto"/>
        <w:ind w:firstLine="708"/>
        <w:jc w:val="both"/>
        <w:rPr>
          <w:sz w:val="28"/>
          <w:szCs w:val="28"/>
        </w:rPr>
      </w:pPr>
      <w:r w:rsidRPr="00412698">
        <w:rPr>
          <w:sz w:val="28"/>
          <w:szCs w:val="28"/>
        </w:rPr>
        <w:t xml:space="preserve">В школах </w:t>
      </w:r>
      <w:proofErr w:type="spellStart"/>
      <w:r>
        <w:rPr>
          <w:sz w:val="28"/>
          <w:szCs w:val="28"/>
        </w:rPr>
        <w:t>Большечерниговского</w:t>
      </w:r>
      <w:proofErr w:type="spellEnd"/>
      <w:r>
        <w:rPr>
          <w:sz w:val="28"/>
          <w:szCs w:val="28"/>
        </w:rPr>
        <w:t xml:space="preserve"> района</w:t>
      </w:r>
      <w:r w:rsidRPr="00412698">
        <w:rPr>
          <w:sz w:val="28"/>
          <w:szCs w:val="28"/>
        </w:rPr>
        <w:t xml:space="preserve"> внедрение информационных технологий идет через реализацию социально-образовательных проектов, целью которых является повышение качества образования путем информатизации образовательно-воспитательного процесса. </w:t>
      </w:r>
    </w:p>
    <w:p w:rsidR="000B102B" w:rsidRPr="000B102B" w:rsidRDefault="000B102B" w:rsidP="000B102B">
      <w:pPr>
        <w:spacing w:line="360" w:lineRule="auto"/>
        <w:ind w:firstLine="567"/>
        <w:jc w:val="both"/>
        <w:rPr>
          <w:sz w:val="28"/>
          <w:szCs w:val="28"/>
        </w:rPr>
      </w:pPr>
      <w:r w:rsidRPr="000B102B">
        <w:rPr>
          <w:sz w:val="28"/>
          <w:szCs w:val="28"/>
        </w:rPr>
        <w:t xml:space="preserve">13 образовательных учреждений района подключены к сети Интернет, что составляет 100% от общего числа школ, 2 учреждения дополнительного образования (ЦДТ, ДЮСШ - 100%), 1 учреждение для детей, нуждающихся в психолого-педагогической и </w:t>
      </w:r>
      <w:proofErr w:type="gramStart"/>
      <w:r w:rsidRPr="000B102B">
        <w:rPr>
          <w:sz w:val="28"/>
          <w:szCs w:val="28"/>
        </w:rPr>
        <w:t>медико-социальной</w:t>
      </w:r>
      <w:proofErr w:type="gramEnd"/>
      <w:r w:rsidRPr="000B102B">
        <w:rPr>
          <w:sz w:val="28"/>
          <w:szCs w:val="28"/>
        </w:rPr>
        <w:t xml:space="preserve"> помощи (</w:t>
      </w:r>
      <w:r w:rsidRPr="000B102B">
        <w:rPr>
          <w:bCs/>
          <w:sz w:val="28"/>
          <w:szCs w:val="28"/>
        </w:rPr>
        <w:t>Центр психолого-педагогической, медицинской и социальной помощи</w:t>
      </w:r>
      <w:r w:rsidRPr="000B102B">
        <w:rPr>
          <w:sz w:val="28"/>
          <w:szCs w:val="28"/>
        </w:rPr>
        <w:t>– 100%).</w:t>
      </w:r>
    </w:p>
    <w:p w:rsidR="000B102B" w:rsidRPr="000B102B" w:rsidRDefault="000B102B" w:rsidP="000B102B">
      <w:pPr>
        <w:spacing w:line="360" w:lineRule="auto"/>
        <w:ind w:firstLine="567"/>
        <w:jc w:val="both"/>
        <w:rPr>
          <w:sz w:val="28"/>
          <w:szCs w:val="28"/>
        </w:rPr>
      </w:pPr>
      <w:r w:rsidRPr="000B102B">
        <w:rPr>
          <w:sz w:val="28"/>
          <w:szCs w:val="28"/>
        </w:rPr>
        <w:t xml:space="preserve">В 2019 году 9 учреждений района </w:t>
      </w:r>
      <w:proofErr w:type="gramStart"/>
      <w:r w:rsidRPr="000B102B">
        <w:rPr>
          <w:sz w:val="28"/>
          <w:szCs w:val="28"/>
        </w:rPr>
        <w:t>подключены</w:t>
      </w:r>
      <w:proofErr w:type="gramEnd"/>
      <w:r w:rsidRPr="000B102B">
        <w:rPr>
          <w:sz w:val="28"/>
          <w:szCs w:val="28"/>
        </w:rPr>
        <w:t xml:space="preserve"> к высокоскоростному интернету ВОЛС: ГБОУ СОШ №1 им. И.М. Кузнецова с. Большая Черниговка, ГБОУ СОШ №2 «ОЦ» им. Г.А. </w:t>
      </w:r>
      <w:proofErr w:type="spellStart"/>
      <w:r w:rsidRPr="000B102B">
        <w:rPr>
          <w:sz w:val="28"/>
          <w:szCs w:val="28"/>
        </w:rPr>
        <w:t>Смолякова</w:t>
      </w:r>
      <w:proofErr w:type="spellEnd"/>
      <w:r w:rsidRPr="000B102B">
        <w:rPr>
          <w:sz w:val="28"/>
          <w:szCs w:val="28"/>
        </w:rPr>
        <w:t xml:space="preserve"> с. Большая Черниговка, ГБОУ СОШ «ОЦ» с. Августовка, ГБОУ ООШ с. </w:t>
      </w:r>
      <w:proofErr w:type="spellStart"/>
      <w:r w:rsidRPr="000B102B">
        <w:rPr>
          <w:sz w:val="28"/>
          <w:szCs w:val="28"/>
        </w:rPr>
        <w:t>Иргизский</w:t>
      </w:r>
      <w:proofErr w:type="spellEnd"/>
      <w:r w:rsidRPr="000B102B">
        <w:rPr>
          <w:sz w:val="28"/>
          <w:szCs w:val="28"/>
        </w:rPr>
        <w:t xml:space="preserve">, ГБОУ СОШ «ОЦ» с. Украинка, ГБОУ СОШ пос. Краснооктябрьский, ГБОУ ООШ пос. </w:t>
      </w:r>
      <w:proofErr w:type="spellStart"/>
      <w:r w:rsidRPr="000B102B">
        <w:rPr>
          <w:sz w:val="28"/>
          <w:szCs w:val="28"/>
        </w:rPr>
        <w:t>Аверьяновский</w:t>
      </w:r>
      <w:proofErr w:type="spellEnd"/>
      <w:r w:rsidRPr="000B102B">
        <w:rPr>
          <w:sz w:val="28"/>
          <w:szCs w:val="28"/>
        </w:rPr>
        <w:t xml:space="preserve">, ГБОУ СОШ «ОЦ» </w:t>
      </w:r>
      <w:proofErr w:type="spellStart"/>
      <w:r w:rsidRPr="000B102B">
        <w:rPr>
          <w:sz w:val="28"/>
          <w:szCs w:val="28"/>
        </w:rPr>
        <w:t>пос</w:t>
      </w:r>
      <w:proofErr w:type="gramStart"/>
      <w:r w:rsidRPr="000B102B">
        <w:rPr>
          <w:sz w:val="28"/>
          <w:szCs w:val="28"/>
        </w:rPr>
        <w:t>.П</w:t>
      </w:r>
      <w:proofErr w:type="gramEnd"/>
      <w:r w:rsidRPr="000B102B">
        <w:rPr>
          <w:sz w:val="28"/>
          <w:szCs w:val="28"/>
        </w:rPr>
        <w:t>оляков</w:t>
      </w:r>
      <w:proofErr w:type="spellEnd"/>
      <w:r w:rsidRPr="000B102B">
        <w:rPr>
          <w:sz w:val="28"/>
          <w:szCs w:val="28"/>
        </w:rPr>
        <w:t xml:space="preserve">, ГБОУ СОШ «ОЦ» </w:t>
      </w:r>
      <w:proofErr w:type="spellStart"/>
      <w:r w:rsidRPr="000B102B">
        <w:rPr>
          <w:sz w:val="28"/>
          <w:szCs w:val="28"/>
        </w:rPr>
        <w:t>пос.Глушицкий</w:t>
      </w:r>
      <w:proofErr w:type="spellEnd"/>
      <w:r w:rsidRPr="000B102B">
        <w:rPr>
          <w:sz w:val="28"/>
          <w:szCs w:val="28"/>
        </w:rPr>
        <w:t xml:space="preserve">.  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 xml:space="preserve">Ресурсный центр осуществляет контроль ОУ на предмет выполнения распоряжения министерства образования и науки Самарской области от 15.01.2008г. №6-р «О мерах по предотвращению доступа к информационным ресурсам сети, несовместимыми с задачами обучения и воспитания, в общеобразовательных учреждениях Самарской области». </w:t>
      </w:r>
      <w:proofErr w:type="gramStart"/>
      <w:r w:rsidRPr="000B102B">
        <w:rPr>
          <w:sz w:val="28"/>
          <w:szCs w:val="28"/>
        </w:rPr>
        <w:t>В школах округа сформирован и утвержден персональный состав Совета ОУ по вопросам регламентации доступа к ресурсам сети Интернет, в школах разработано и утверждено Положение о Совете ОУ по вопросам регламентации доступа к ресурсам сети Интернет, утверждены Правила пользования сетью Интернет в ОУ, инструкция для учителей, сотрудников ОУ о порядке действий при осуществлении контроля использования учащимися ресурсов сети Интернет, назначен администратор</w:t>
      </w:r>
      <w:proofErr w:type="gramEnd"/>
      <w:r w:rsidRPr="000B102B">
        <w:rPr>
          <w:sz w:val="28"/>
          <w:szCs w:val="28"/>
        </w:rPr>
        <w:t xml:space="preserve"> «точки доступа к сети Интернет», соблюдается порядок предоставления сеанса работы в Интернет.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lastRenderedPageBreak/>
        <w:t>Точка доступа к сети Интернет во всех школах обеспечена системой контентной фильтрации, предотвращающей использование ресурсов не в образовательных целях. В ОУ на момент проверок не выявлено случаев использования сети Интернет на ресурсах, содержание и тематика которых является недопустимой для несовершеннолетних.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>Техническое сопровождение фильтрующего сервера (региональный узел контентной фильтрации) и централизованное администрирование коммуникационных серверов образовательных учреждений осуществляется силами ГБОУ дополнительного профессионального образования (повышения квалификации) специалистов Центра профессионального образования Самарской области (ЦПО Самарской области). Согласно письму министерства образования и науки Самарской области №МО-16-09-01/836-ту от 04.09.15г. режим работы системы контентной фильтрации должен быть 7 дней в неделю 24 часа в сутки.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>Подключение серверов СКФ на базе ЦПО: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 xml:space="preserve">На 31 декабря 2019 г. к серверу СКФ подключены все 13 ОУ </w:t>
      </w:r>
      <w:proofErr w:type="spellStart"/>
      <w:r w:rsidRPr="000B102B">
        <w:rPr>
          <w:sz w:val="28"/>
          <w:szCs w:val="28"/>
        </w:rPr>
        <w:t>Большечерниговского</w:t>
      </w:r>
      <w:proofErr w:type="spellEnd"/>
      <w:r w:rsidRPr="000B102B">
        <w:rPr>
          <w:sz w:val="28"/>
          <w:szCs w:val="28"/>
        </w:rPr>
        <w:t xml:space="preserve"> района.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 xml:space="preserve">Ресурсный центр ежегодно по запросу министерства образования и науки Самарской области проводит мониторинг «Сведения об аппаратных средствах, подключении </w:t>
      </w:r>
      <w:proofErr w:type="gramStart"/>
      <w:r w:rsidRPr="000B102B">
        <w:rPr>
          <w:sz w:val="28"/>
          <w:szCs w:val="28"/>
        </w:rPr>
        <w:t>к</w:t>
      </w:r>
      <w:proofErr w:type="gramEnd"/>
      <w:r w:rsidRPr="000B102B">
        <w:rPr>
          <w:sz w:val="28"/>
          <w:szCs w:val="28"/>
        </w:rPr>
        <w:t xml:space="preserve"> Интернет и </w:t>
      </w:r>
      <w:proofErr w:type="spellStart"/>
      <w:r w:rsidRPr="000B102B">
        <w:rPr>
          <w:sz w:val="28"/>
          <w:szCs w:val="28"/>
        </w:rPr>
        <w:t>web</w:t>
      </w:r>
      <w:proofErr w:type="spellEnd"/>
      <w:r w:rsidRPr="000B102B">
        <w:rPr>
          <w:sz w:val="28"/>
          <w:szCs w:val="28"/>
        </w:rPr>
        <w:t>-ресурсах образовательных учреждений» по состоянию на 31 декабря предыдущего года.</w:t>
      </w:r>
    </w:p>
    <w:p w:rsidR="000B102B" w:rsidRP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>Все 1</w:t>
      </w:r>
      <w:r w:rsidRPr="000B102B">
        <w:rPr>
          <w:sz w:val="28"/>
          <w:szCs w:val="28"/>
        </w:rPr>
        <w:t>3</w:t>
      </w:r>
      <w:r w:rsidRPr="000B102B">
        <w:rPr>
          <w:sz w:val="28"/>
          <w:szCs w:val="28"/>
        </w:rPr>
        <w:t xml:space="preserve"> школ – 100% оснащены мультимедийными проекторами, 100% ОУ оснащены интерактивными досками, 100% - принтерами, сканерами, </w:t>
      </w:r>
      <w:proofErr w:type="gramStart"/>
      <w:r w:rsidRPr="000B102B">
        <w:rPr>
          <w:sz w:val="28"/>
          <w:szCs w:val="28"/>
        </w:rPr>
        <w:t>документ-камерами</w:t>
      </w:r>
      <w:proofErr w:type="gramEnd"/>
      <w:r w:rsidRPr="000B102B">
        <w:rPr>
          <w:sz w:val="28"/>
          <w:szCs w:val="28"/>
        </w:rPr>
        <w:t>. 11 ОО имеют устройство МФУ (печать, сканирование, копирование). Все ОУ имеют свой собственный сайт.</w:t>
      </w:r>
    </w:p>
    <w:p w:rsidR="000B102B" w:rsidRDefault="000B102B" w:rsidP="000B102B">
      <w:pPr>
        <w:spacing w:line="360" w:lineRule="auto"/>
        <w:ind w:firstLine="540"/>
        <w:jc w:val="both"/>
        <w:rPr>
          <w:sz w:val="28"/>
          <w:szCs w:val="28"/>
        </w:rPr>
      </w:pPr>
      <w:r w:rsidRPr="000B102B">
        <w:rPr>
          <w:sz w:val="28"/>
          <w:szCs w:val="28"/>
        </w:rPr>
        <w:t>Такой уровень оснащенности компьютерным оборудованием непосредственно повлиял на увеличение доли учителей, активно использующих новые информационные технологии на уроках.</w:t>
      </w:r>
    </w:p>
    <w:p w:rsidR="001276C8" w:rsidRDefault="001276C8" w:rsidP="001276C8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12698">
        <w:rPr>
          <w:rFonts w:eastAsia="Calibri"/>
          <w:sz w:val="28"/>
          <w:szCs w:val="28"/>
        </w:rPr>
        <w:t>В современных системах образования широкое</w:t>
      </w:r>
      <w:r>
        <w:rPr>
          <w:sz w:val="28"/>
          <w:szCs w:val="28"/>
        </w:rPr>
        <w:t xml:space="preserve"> распространение получили универсальные офисные прикладные программы и средства ИКТ: текстовые </w:t>
      </w:r>
      <w:r>
        <w:rPr>
          <w:sz w:val="28"/>
          <w:szCs w:val="28"/>
        </w:rPr>
        <w:lastRenderedPageBreak/>
        <w:t>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1276C8" w:rsidRPr="000E4FD7" w:rsidRDefault="001276C8" w:rsidP="001276C8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0E4FD7">
        <w:rPr>
          <w:rFonts w:eastAsia="Times New Roman"/>
          <w:sz w:val="28"/>
          <w:szCs w:val="28"/>
        </w:rPr>
        <w:t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 (</w:t>
      </w:r>
      <w:proofErr w:type="spellStart"/>
      <w:r w:rsidRPr="000E4FD7">
        <w:rPr>
          <w:rFonts w:eastAsia="Times New Roman"/>
          <w:sz w:val="28"/>
          <w:szCs w:val="28"/>
        </w:rPr>
        <w:t>вебинары</w:t>
      </w:r>
      <w:proofErr w:type="spellEnd"/>
      <w:r w:rsidRPr="000E4FD7">
        <w:rPr>
          <w:rFonts w:eastAsia="Times New Roman"/>
          <w:sz w:val="28"/>
          <w:szCs w:val="28"/>
        </w:rPr>
        <w:t xml:space="preserve">). </w:t>
      </w:r>
    </w:p>
    <w:p w:rsidR="001276C8" w:rsidRDefault="001276C8" w:rsidP="001276C8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активно используют ПК на уроках, помимо  этого многие учителя пользуются Интернетом и проводят уроки, используя Интернет. </w:t>
      </w:r>
    </w:p>
    <w:p w:rsidR="001276C8" w:rsidRPr="00AD0457" w:rsidRDefault="00A57278" w:rsidP="001276C8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1276C8">
        <w:rPr>
          <w:sz w:val="28"/>
        </w:rPr>
        <w:t>едагоги школ и детских садов имеют персональные сайты. Ежегодно проводится конкурс на лучший сайт образовательной организации.</w:t>
      </w:r>
    </w:p>
    <w:p w:rsidR="001276C8" w:rsidRPr="0018154E" w:rsidRDefault="001276C8" w:rsidP="001276C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 xml:space="preserve">В прошедшем году в образовательных учреждениях управления продолжала активно функционировать комплексная автоматизированная информационная система, объединяющая в единую сеть образовательные учреждения и органы управления образования в пределах  округа - АСУ РСО.  Ежегодно увеличивается количество выходов в систему АСУ РСО учителей, родителей, учащихся. </w:t>
      </w:r>
    </w:p>
    <w:p w:rsidR="003233D8" w:rsidRDefault="003233D8" w:rsidP="0032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Программой совершенствования системы оплаты  труда средняя заработная плата педагогических работников общеобразовательных учреждений по итогам  2019 года составила </w:t>
      </w:r>
      <w:r w:rsidRPr="003233D8">
        <w:rPr>
          <w:sz w:val="28"/>
          <w:szCs w:val="28"/>
        </w:rPr>
        <w:t>94 %</w:t>
      </w:r>
      <w:r>
        <w:rPr>
          <w:sz w:val="28"/>
          <w:szCs w:val="28"/>
        </w:rPr>
        <w:t xml:space="preserve"> к средней заработной плате в субъекте РФ.  </w:t>
      </w:r>
    </w:p>
    <w:p w:rsidR="003233D8" w:rsidRDefault="003233D8" w:rsidP="0032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педагогических работников структурных подразделений, реализующих программы дошкольного общего образования государственных учреждений отношение среднемесячной заработной платы к средней месячной заработной плате в сфере общего образования в субъекте РФ по итогам 2019 года составило </w:t>
      </w:r>
      <w:r w:rsidRPr="003233D8">
        <w:rPr>
          <w:sz w:val="28"/>
          <w:szCs w:val="28"/>
        </w:rPr>
        <w:t>91,7 %.</w:t>
      </w:r>
    </w:p>
    <w:p w:rsidR="003233D8" w:rsidRDefault="003233D8" w:rsidP="0032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педагогических работников в </w:t>
      </w:r>
      <w:proofErr w:type="gramStart"/>
      <w:r>
        <w:rPr>
          <w:sz w:val="28"/>
          <w:szCs w:val="28"/>
        </w:rPr>
        <w:t>структурных подразделениях, реализующих программы дополнительного образования отношение среднемесячной заработной платы к среднемесячной заработной плате в субъекте РФ по итогам 2019 года составило</w:t>
      </w:r>
      <w:proofErr w:type="gramEnd"/>
      <w:r>
        <w:rPr>
          <w:sz w:val="28"/>
          <w:szCs w:val="28"/>
        </w:rPr>
        <w:t xml:space="preserve">  </w:t>
      </w:r>
      <w:r w:rsidRPr="003233D8">
        <w:rPr>
          <w:sz w:val="28"/>
          <w:szCs w:val="28"/>
        </w:rPr>
        <w:t>90,7 %.</w:t>
      </w:r>
      <w:r>
        <w:rPr>
          <w:sz w:val="28"/>
          <w:szCs w:val="28"/>
        </w:rPr>
        <w:t xml:space="preserve"> </w:t>
      </w:r>
    </w:p>
    <w:p w:rsidR="003233D8" w:rsidRDefault="003233D8" w:rsidP="0032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Запланированный уровень средней заработной платы педагогических  работников в </w:t>
      </w:r>
      <w:proofErr w:type="spellStart"/>
      <w:r>
        <w:rPr>
          <w:sz w:val="28"/>
          <w:szCs w:val="28"/>
        </w:rPr>
        <w:t>Больше</w:t>
      </w:r>
      <w:r>
        <w:rPr>
          <w:sz w:val="28"/>
          <w:szCs w:val="28"/>
        </w:rPr>
        <w:t>черниговском</w:t>
      </w:r>
      <w:proofErr w:type="spellEnd"/>
      <w:r>
        <w:rPr>
          <w:sz w:val="28"/>
          <w:szCs w:val="28"/>
        </w:rPr>
        <w:t xml:space="preserve"> районе по итогам 2019 года составил: в общеобразовательных учреждениях – </w:t>
      </w:r>
      <w:r w:rsidRPr="003233D8">
        <w:rPr>
          <w:sz w:val="28"/>
          <w:szCs w:val="28"/>
        </w:rPr>
        <w:t>28 681,4 рублей</w:t>
      </w:r>
      <w:r>
        <w:rPr>
          <w:sz w:val="28"/>
          <w:szCs w:val="28"/>
        </w:rPr>
        <w:t xml:space="preserve">, в структурных подразделениях, реализующих программы дошкольного общего образования – </w:t>
      </w:r>
      <w:r w:rsidRPr="003233D8">
        <w:rPr>
          <w:sz w:val="28"/>
          <w:szCs w:val="28"/>
        </w:rPr>
        <w:t>27 597,6 ру</w:t>
      </w:r>
      <w:r>
        <w:rPr>
          <w:sz w:val="28"/>
          <w:szCs w:val="28"/>
        </w:rPr>
        <w:t xml:space="preserve">блей, в структурных подразделениях, реализующих программы дополнительного  образования – </w:t>
      </w:r>
      <w:r w:rsidRPr="003233D8">
        <w:rPr>
          <w:sz w:val="28"/>
          <w:szCs w:val="28"/>
        </w:rPr>
        <w:t>29 087,4</w:t>
      </w:r>
      <w:r>
        <w:rPr>
          <w:sz w:val="28"/>
          <w:szCs w:val="28"/>
        </w:rPr>
        <w:t xml:space="preserve"> рублей</w:t>
      </w:r>
    </w:p>
    <w:p w:rsidR="003233D8" w:rsidRDefault="003233D8" w:rsidP="003233D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финансовых  средств, поступивших в  общеобразовательные  организации, в расчете на  одного обучающегося за 2019 г. составил </w:t>
      </w:r>
      <w:r w:rsidRPr="003233D8">
        <w:rPr>
          <w:sz w:val="28"/>
          <w:szCs w:val="28"/>
        </w:rPr>
        <w:t>83 258 руб.</w:t>
      </w:r>
    </w:p>
    <w:p w:rsidR="003233D8" w:rsidRDefault="003233D8" w:rsidP="003233D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финансовых средств общеобразовательных        организаций района, удельный  вес финансовых средств  от     приносящей  доход     деятельности   по    итогам   2019  года    составил </w:t>
      </w:r>
      <w:r w:rsidRPr="003233D8">
        <w:rPr>
          <w:sz w:val="28"/>
          <w:szCs w:val="28"/>
        </w:rPr>
        <w:t>0,03</w:t>
      </w:r>
      <w:r>
        <w:rPr>
          <w:sz w:val="28"/>
          <w:szCs w:val="28"/>
        </w:rPr>
        <w:t xml:space="preserve">% . </w:t>
      </w:r>
    </w:p>
    <w:p w:rsidR="001276C8" w:rsidRPr="003B5A36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3B5A36">
        <w:rPr>
          <w:sz w:val="28"/>
          <w:szCs w:val="28"/>
        </w:rPr>
        <w:t>Невозможно повысить эффективность образования исключительно административными мерами. Изменение взаимодействия системы образования с внешней средой сегодня зачастую называют развитием партнерских отношений в образовании или расширением общественного участия в управлении образованием.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>На притяжении последних лет на территории района развиваются различные формы общественного участия в управлении. И хотя о больших успехах в данном направлении говорить еще рано, хотелось озвучить то, что уже получилось: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>1. Во всех образовательных учреждениях созданы Управляющие советы с большим спектром реальных и серьезных полномочий.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>2. Ежегодно проводятся общественные презентации отчетов образовательных учреждений об итогах работы за предыдущий учебный год.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 xml:space="preserve">3. Открыты сайты во всех учреждениях </w:t>
      </w:r>
      <w:proofErr w:type="spellStart"/>
      <w:r w:rsidRPr="007A71A4">
        <w:rPr>
          <w:sz w:val="28"/>
          <w:szCs w:val="28"/>
        </w:rPr>
        <w:t>Большечерниговского</w:t>
      </w:r>
      <w:proofErr w:type="spellEnd"/>
      <w:r w:rsidRPr="007A71A4">
        <w:rPr>
          <w:sz w:val="28"/>
          <w:szCs w:val="28"/>
        </w:rPr>
        <w:t xml:space="preserve"> района.   </w:t>
      </w:r>
    </w:p>
    <w:p w:rsidR="001276C8" w:rsidRPr="007A71A4" w:rsidRDefault="001276C8" w:rsidP="001276C8">
      <w:pPr>
        <w:spacing w:line="360" w:lineRule="auto"/>
        <w:jc w:val="both"/>
        <w:rPr>
          <w:sz w:val="28"/>
          <w:szCs w:val="28"/>
        </w:rPr>
      </w:pPr>
      <w:r w:rsidRPr="007A71A4">
        <w:rPr>
          <w:sz w:val="28"/>
          <w:szCs w:val="28"/>
        </w:rPr>
        <w:t xml:space="preserve">         4. Существует система общественного наблюдения при проведении итоговой аттестации в форме ЕГЭ и ГИА.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>5. Родители, представители управляющих советов – активные участники практически всех больших массовых окружных и районных мероприятий.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t>6. Введена система поощрения активных родителей как на уровне образовательного учреждения, так и на уровне территориального управления.</w:t>
      </w:r>
    </w:p>
    <w:p w:rsidR="001276C8" w:rsidRPr="007A71A4" w:rsidRDefault="001276C8" w:rsidP="001276C8">
      <w:pPr>
        <w:spacing w:line="360" w:lineRule="auto"/>
        <w:ind w:firstLine="709"/>
        <w:jc w:val="both"/>
        <w:rPr>
          <w:sz w:val="28"/>
          <w:szCs w:val="28"/>
        </w:rPr>
      </w:pPr>
      <w:r w:rsidRPr="007A71A4">
        <w:rPr>
          <w:sz w:val="28"/>
          <w:szCs w:val="28"/>
        </w:rPr>
        <w:lastRenderedPageBreak/>
        <w:t>7. Создан районный совет активных родителей.</w:t>
      </w:r>
    </w:p>
    <w:p w:rsidR="001276C8" w:rsidRPr="00F75B52" w:rsidRDefault="001276C8" w:rsidP="001276C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52">
        <w:rPr>
          <w:rFonts w:ascii="Times New Roman" w:hAnsi="Times New Roman" w:cs="Times New Roman"/>
          <w:b/>
          <w:sz w:val="28"/>
          <w:szCs w:val="28"/>
        </w:rPr>
        <w:t>3. Выводы и заключения</w:t>
      </w:r>
    </w:p>
    <w:p w:rsidR="001276C8" w:rsidRDefault="001276C8" w:rsidP="001276C8">
      <w:pPr>
        <w:ind w:left="567"/>
        <w:rPr>
          <w:b/>
          <w:sz w:val="28"/>
          <w:szCs w:val="28"/>
        </w:rPr>
      </w:pPr>
    </w:p>
    <w:p w:rsidR="001276C8" w:rsidRPr="00121286" w:rsidRDefault="001276C8" w:rsidP="001276C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сферу образования муниципального района </w:t>
      </w:r>
      <w:proofErr w:type="spellStart"/>
      <w:r>
        <w:rPr>
          <w:rFonts w:eastAsia="Times New Roman"/>
          <w:sz w:val="28"/>
          <w:szCs w:val="28"/>
        </w:rPr>
        <w:t>Большечерниговский</w:t>
      </w:r>
      <w:proofErr w:type="spellEnd"/>
      <w:r>
        <w:rPr>
          <w:rFonts w:eastAsia="Times New Roman"/>
          <w:sz w:val="28"/>
          <w:szCs w:val="28"/>
        </w:rPr>
        <w:t xml:space="preserve"> в последние годы были сделаны очень значимые инвестиции, и в результате созданы  все необходимые условия для повышения качества образования. Государственные бюджетные общеобразовательные учреждения и структурные подразделения района при планировании своей деятельности по достижению целевых показателей эффективности в сфере образования руководствуются Указами Президента РФ, Посланием Президента РФ Федеральному собранию, </w:t>
      </w:r>
      <w:r w:rsidR="00E20572">
        <w:rPr>
          <w:rFonts w:eastAsia="Times New Roman"/>
          <w:sz w:val="28"/>
          <w:szCs w:val="28"/>
        </w:rPr>
        <w:t>мероприятиями приоритетного национального проекта «Образование»</w:t>
      </w:r>
      <w:r>
        <w:rPr>
          <w:rFonts w:eastAsia="Times New Roman"/>
          <w:sz w:val="28"/>
          <w:szCs w:val="28"/>
        </w:rPr>
        <w:t>, Посланиями Губернатора Самарской области Губернской Думе и жителям региона.</w:t>
      </w:r>
    </w:p>
    <w:p w:rsidR="001276C8" w:rsidRPr="00121286" w:rsidRDefault="001276C8" w:rsidP="001276C8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5A54D4" w:rsidRDefault="005A54D4" w:rsidP="00A57278">
      <w:pPr>
        <w:pStyle w:val="a7"/>
        <w:spacing w:before="67"/>
        <w:ind w:right="127"/>
        <w:jc w:val="right"/>
      </w:pPr>
    </w:p>
    <w:p w:rsidR="00E20572" w:rsidRDefault="00E20572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D3500C" w:rsidRDefault="00D3500C" w:rsidP="00A57278">
      <w:pPr>
        <w:pStyle w:val="a7"/>
        <w:spacing w:before="67"/>
        <w:ind w:right="127"/>
        <w:jc w:val="right"/>
      </w:pPr>
    </w:p>
    <w:p w:rsidR="00A57278" w:rsidRDefault="00A57278" w:rsidP="00A57278">
      <w:pPr>
        <w:pStyle w:val="a7"/>
        <w:spacing w:before="67"/>
        <w:ind w:right="127"/>
        <w:jc w:val="right"/>
      </w:pPr>
      <w:r>
        <w:t>Приложение № 1</w:t>
      </w:r>
    </w:p>
    <w:p w:rsidR="00A57278" w:rsidRDefault="00A57278" w:rsidP="00A57278">
      <w:pPr>
        <w:ind w:left="1106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</w:t>
      </w:r>
    </w:p>
    <w:p w:rsidR="00A57278" w:rsidRDefault="00A57278" w:rsidP="00A57278">
      <w:pPr>
        <w:pStyle w:val="a7"/>
        <w:spacing w:before="1" w:after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823"/>
      </w:tblGrid>
      <w:tr w:rsidR="00A57278" w:rsidTr="0051147D">
        <w:trPr>
          <w:trHeight w:val="1168"/>
        </w:trPr>
        <w:tc>
          <w:tcPr>
            <w:tcW w:w="7657" w:type="dxa"/>
          </w:tcPr>
          <w:p w:rsidR="00A57278" w:rsidRDefault="00A57278" w:rsidP="0051147D">
            <w:pPr>
              <w:pStyle w:val="TableParagraph"/>
              <w:ind w:right="2066"/>
              <w:jc w:val="center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823" w:type="dxa"/>
          </w:tcPr>
          <w:p w:rsidR="00A57278" w:rsidRDefault="0051147D" w:rsidP="00A57278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</w:t>
            </w:r>
            <w:r w:rsidR="00A57278">
              <w:rPr>
                <w:sz w:val="28"/>
              </w:rPr>
              <w:t>ма</w:t>
            </w:r>
          </w:p>
          <w:p w:rsidR="00A57278" w:rsidRDefault="00A57278" w:rsidP="00A57278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A57278" w:rsidTr="0051147D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823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51147D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left="835"/>
              <w:rPr>
                <w:sz w:val="28"/>
              </w:rPr>
            </w:pPr>
            <w:r w:rsidRPr="00A57278"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823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51147D">
        <w:trPr>
          <w:trHeight w:val="117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lastRenderedPageBreak/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823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51147D">
        <w:trPr>
          <w:trHeight w:val="37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823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51147D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823" w:type="dxa"/>
          </w:tcPr>
          <w:p w:rsidR="00A57278" w:rsidRDefault="00010FB1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278" w:rsidTr="0051147D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возрасте от 2 месяцев до 3 лет;</w:t>
            </w:r>
          </w:p>
        </w:tc>
        <w:tc>
          <w:tcPr>
            <w:tcW w:w="2823" w:type="dxa"/>
          </w:tcPr>
          <w:p w:rsidR="00A57278" w:rsidRDefault="00010FB1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278" w:rsidTr="0051147D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возрасте от 3 до 7 лет.</w:t>
            </w:r>
          </w:p>
        </w:tc>
        <w:tc>
          <w:tcPr>
            <w:tcW w:w="2823" w:type="dxa"/>
          </w:tcPr>
          <w:p w:rsidR="00A57278" w:rsidRDefault="00010FB1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278" w:rsidTr="0051147D">
        <w:trPr>
          <w:trHeight w:val="245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A57278">
              <w:rPr>
                <w:sz w:val="28"/>
              </w:rPr>
              <w:tab/>
            </w:r>
            <w:proofErr w:type="spellStart"/>
            <w:r w:rsidRPr="00A57278">
              <w:rPr>
                <w:sz w:val="28"/>
              </w:rPr>
              <w:t>организации,</w:t>
            </w:r>
            <w:r w:rsidRPr="00A57278">
              <w:rPr>
                <w:spacing w:val="-3"/>
                <w:sz w:val="28"/>
              </w:rPr>
              <w:t>осуществляющие</w:t>
            </w:r>
            <w:proofErr w:type="spellEnd"/>
            <w:r w:rsidRPr="00A57278">
              <w:rPr>
                <w:spacing w:val="-3"/>
                <w:sz w:val="28"/>
              </w:rPr>
              <w:t xml:space="preserve"> </w:t>
            </w:r>
            <w:r w:rsidRPr="00A57278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группы):</w:t>
            </w:r>
          </w:p>
        </w:tc>
        <w:tc>
          <w:tcPr>
            <w:tcW w:w="2823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E20572" w:rsidTr="0051147D">
        <w:trPr>
          <w:trHeight w:val="525"/>
        </w:trPr>
        <w:tc>
          <w:tcPr>
            <w:tcW w:w="7657" w:type="dxa"/>
          </w:tcPr>
          <w:p w:rsidR="00E20572" w:rsidRPr="00A57278" w:rsidRDefault="00E20572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823" w:type="dxa"/>
          </w:tcPr>
          <w:p w:rsidR="00E20572" w:rsidRDefault="00E205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57,4 %</w:t>
            </w:r>
          </w:p>
        </w:tc>
      </w:tr>
      <w:tr w:rsidR="00E20572" w:rsidTr="0051147D">
        <w:trPr>
          <w:trHeight w:val="527"/>
        </w:trPr>
        <w:tc>
          <w:tcPr>
            <w:tcW w:w="7657" w:type="dxa"/>
          </w:tcPr>
          <w:p w:rsidR="00E20572" w:rsidRPr="00A57278" w:rsidRDefault="00E20572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возрасте от 2 месяцев до 3 лет;</w:t>
            </w:r>
          </w:p>
        </w:tc>
        <w:tc>
          <w:tcPr>
            <w:tcW w:w="2823" w:type="dxa"/>
          </w:tcPr>
          <w:p w:rsidR="00E20572" w:rsidRDefault="00E205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35,5 %</w:t>
            </w:r>
          </w:p>
        </w:tc>
      </w:tr>
      <w:tr w:rsidR="00E20572" w:rsidTr="0051147D">
        <w:trPr>
          <w:trHeight w:val="525"/>
        </w:trPr>
        <w:tc>
          <w:tcPr>
            <w:tcW w:w="7657" w:type="dxa"/>
          </w:tcPr>
          <w:p w:rsidR="00E20572" w:rsidRPr="00A57278" w:rsidRDefault="00E20572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в возрасте от 3 до 7 лет.</w:t>
            </w:r>
          </w:p>
        </w:tc>
        <w:tc>
          <w:tcPr>
            <w:tcW w:w="2823" w:type="dxa"/>
          </w:tcPr>
          <w:p w:rsidR="00E20572" w:rsidRDefault="00E2057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70,2 %</w:t>
            </w:r>
          </w:p>
        </w:tc>
      </w:tr>
    </w:tbl>
    <w:p w:rsidR="00A57278" w:rsidRDefault="00A57278" w:rsidP="00A57278">
      <w:pPr>
        <w:rPr>
          <w:sz w:val="28"/>
        </w:rPr>
        <w:sectPr w:rsidR="00A57278" w:rsidSect="00A57278">
          <w:footerReference w:type="default" r:id="rId20"/>
          <w:pgSz w:w="11910" w:h="16840"/>
          <w:pgMar w:top="1040" w:right="440" w:bottom="1000" w:left="1020" w:header="720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246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A57278" w:rsidRDefault="00C057E5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2E4242" w:rsidTr="00A57278">
        <w:trPr>
          <w:trHeight w:val="525"/>
        </w:trPr>
        <w:tc>
          <w:tcPr>
            <w:tcW w:w="7657" w:type="dxa"/>
          </w:tcPr>
          <w:p w:rsidR="002E4242" w:rsidRDefault="002E4242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2E4242" w:rsidRDefault="002E424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2E4242" w:rsidTr="00A57278">
        <w:trPr>
          <w:trHeight w:val="525"/>
        </w:trPr>
        <w:tc>
          <w:tcPr>
            <w:tcW w:w="7657" w:type="dxa"/>
          </w:tcPr>
          <w:p w:rsidR="002E4242" w:rsidRDefault="002E4242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2E4242" w:rsidRDefault="002E42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947 человек</w:t>
            </w:r>
          </w:p>
        </w:tc>
      </w:tr>
      <w:tr w:rsidR="002E4242" w:rsidTr="00A57278">
        <w:trPr>
          <w:trHeight w:val="527"/>
        </w:trPr>
        <w:tc>
          <w:tcPr>
            <w:tcW w:w="7657" w:type="dxa"/>
          </w:tcPr>
          <w:p w:rsidR="002E4242" w:rsidRDefault="002E4242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2E4242" w:rsidRDefault="002E42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2E4242" w:rsidTr="00A57278">
        <w:trPr>
          <w:trHeight w:val="525"/>
        </w:trPr>
        <w:tc>
          <w:tcPr>
            <w:tcW w:w="7657" w:type="dxa"/>
          </w:tcPr>
          <w:p w:rsidR="002E4242" w:rsidRDefault="002E4242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2E4242" w:rsidRDefault="002E424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57  человек</w:t>
            </w:r>
          </w:p>
        </w:tc>
      </w:tr>
      <w:tr w:rsidR="002E4242" w:rsidTr="00A57278">
        <w:trPr>
          <w:trHeight w:val="525"/>
        </w:trPr>
        <w:tc>
          <w:tcPr>
            <w:tcW w:w="7657" w:type="dxa"/>
          </w:tcPr>
          <w:p w:rsidR="002E4242" w:rsidRDefault="002E4242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2E4242" w:rsidRDefault="002E42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A57278">
              <w:rPr>
                <w:sz w:val="28"/>
              </w:rPr>
              <w:tab/>
            </w:r>
            <w:proofErr w:type="spellStart"/>
            <w:r w:rsidRPr="00A57278">
              <w:rPr>
                <w:sz w:val="28"/>
              </w:rPr>
              <w:t>осуществляющих</w:t>
            </w:r>
            <w:r w:rsidRPr="00A57278">
              <w:rPr>
                <w:spacing w:val="-3"/>
                <w:sz w:val="28"/>
              </w:rPr>
              <w:t>образовательную</w:t>
            </w:r>
            <w:proofErr w:type="spellEnd"/>
            <w:r w:rsidRPr="00A57278">
              <w:rPr>
                <w:spacing w:val="-3"/>
                <w:sz w:val="28"/>
              </w:rPr>
              <w:t xml:space="preserve"> </w:t>
            </w:r>
            <w:r w:rsidRPr="00A57278"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 w:rsidRPr="00A57278">
              <w:rPr>
                <w:spacing w:val="-10"/>
                <w:sz w:val="28"/>
              </w:rPr>
              <w:t xml:space="preserve"> </w:t>
            </w:r>
            <w:r w:rsidRPr="00A57278"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04FBB" w:rsidTr="00A57278">
        <w:trPr>
          <w:trHeight w:val="525"/>
        </w:trPr>
        <w:tc>
          <w:tcPr>
            <w:tcW w:w="7657" w:type="dxa"/>
          </w:tcPr>
          <w:p w:rsidR="00804FBB" w:rsidRDefault="00804FBB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  человек</w:t>
            </w:r>
          </w:p>
        </w:tc>
      </w:tr>
      <w:tr w:rsidR="00804FBB" w:rsidTr="00A57278">
        <w:trPr>
          <w:trHeight w:val="527"/>
        </w:trPr>
        <w:tc>
          <w:tcPr>
            <w:tcW w:w="7657" w:type="dxa"/>
          </w:tcPr>
          <w:p w:rsidR="00804FBB" w:rsidRDefault="00804FBB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804FBB" w:rsidTr="00A57278">
        <w:trPr>
          <w:trHeight w:val="1168"/>
        </w:trPr>
        <w:tc>
          <w:tcPr>
            <w:tcW w:w="7657" w:type="dxa"/>
          </w:tcPr>
          <w:p w:rsidR="00804FBB" w:rsidRPr="00A57278" w:rsidRDefault="00804FBB" w:rsidP="00A57278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04FBB" w:rsidTr="00221DFC">
        <w:trPr>
          <w:trHeight w:val="1887"/>
        </w:trPr>
        <w:tc>
          <w:tcPr>
            <w:tcW w:w="7657" w:type="dxa"/>
          </w:tcPr>
          <w:p w:rsidR="00804FBB" w:rsidRPr="00221DFC" w:rsidRDefault="00804FBB" w:rsidP="00A57278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4"/>
                <w:szCs w:val="24"/>
              </w:rPr>
            </w:pPr>
            <w:r w:rsidRPr="005A54D4"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</w:t>
            </w:r>
            <w:r>
              <w:rPr>
                <w:sz w:val="28"/>
              </w:rPr>
              <w:t xml:space="preserve"> детей, посещающих</w:t>
            </w:r>
            <w:r>
              <w:rPr>
                <w:sz w:val="28"/>
              </w:rPr>
              <w:tab/>
              <w:t xml:space="preserve">организации, </w:t>
            </w:r>
            <w:r w:rsidRPr="005A54D4">
              <w:rPr>
                <w:sz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04FBB" w:rsidTr="00A57278">
        <w:trPr>
          <w:trHeight w:val="527"/>
        </w:trPr>
        <w:tc>
          <w:tcPr>
            <w:tcW w:w="7657" w:type="dxa"/>
          </w:tcPr>
          <w:p w:rsidR="00804FBB" w:rsidRDefault="00804FBB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04FBB" w:rsidTr="00A57278">
        <w:trPr>
          <w:trHeight w:val="525"/>
        </w:trPr>
        <w:tc>
          <w:tcPr>
            <w:tcW w:w="7657" w:type="dxa"/>
          </w:tcPr>
          <w:p w:rsidR="00804FBB" w:rsidRDefault="00804FBB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94,3 %</w:t>
            </w:r>
          </w:p>
        </w:tc>
      </w:tr>
      <w:tr w:rsidR="00804FBB" w:rsidTr="00A57278">
        <w:trPr>
          <w:trHeight w:val="527"/>
        </w:trPr>
        <w:tc>
          <w:tcPr>
            <w:tcW w:w="7657" w:type="dxa"/>
          </w:tcPr>
          <w:p w:rsidR="00804FBB" w:rsidRDefault="00804FBB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804FBB" w:rsidRDefault="00804F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headerReference w:type="default" r:id="rId21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35789A" w:rsidTr="00A57278">
        <w:trPr>
          <w:trHeight w:val="527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5,7 %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Pr="00A57278" w:rsidRDefault="0035789A" w:rsidP="00A57278">
            <w:pPr>
              <w:pStyle w:val="TableParagraph"/>
              <w:spacing w:before="94"/>
              <w:rPr>
                <w:sz w:val="28"/>
              </w:rPr>
            </w:pPr>
            <w:r w:rsidRPr="00A57278"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5789A" w:rsidTr="00A57278">
        <w:trPr>
          <w:trHeight w:val="1170"/>
        </w:trPr>
        <w:tc>
          <w:tcPr>
            <w:tcW w:w="7657" w:type="dxa"/>
          </w:tcPr>
          <w:p w:rsidR="0035789A" w:rsidRPr="00A57278" w:rsidRDefault="0035789A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5789A" w:rsidTr="00A57278">
        <w:trPr>
          <w:trHeight w:val="1813"/>
        </w:trPr>
        <w:tc>
          <w:tcPr>
            <w:tcW w:w="7657" w:type="dxa"/>
          </w:tcPr>
          <w:p w:rsidR="0035789A" w:rsidRPr="00A57278" w:rsidRDefault="0035789A" w:rsidP="00A5727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10,8 человек</w:t>
            </w:r>
          </w:p>
        </w:tc>
      </w:tr>
      <w:tr w:rsidR="0035789A" w:rsidTr="00A57278">
        <w:trPr>
          <w:trHeight w:val="2136"/>
        </w:trPr>
        <w:tc>
          <w:tcPr>
            <w:tcW w:w="7657" w:type="dxa"/>
          </w:tcPr>
          <w:p w:rsidR="0035789A" w:rsidRPr="00A57278" w:rsidRDefault="0035789A" w:rsidP="00A57278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91,4 %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2,15 %</w:t>
            </w:r>
          </w:p>
        </w:tc>
      </w:tr>
      <w:tr w:rsidR="0035789A" w:rsidTr="00A57278">
        <w:trPr>
          <w:trHeight w:val="527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2,15 %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1,07 %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2,15 %</w:t>
            </w:r>
          </w:p>
        </w:tc>
      </w:tr>
      <w:tr w:rsidR="0035789A" w:rsidTr="00A57278">
        <w:trPr>
          <w:trHeight w:val="527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1,07% 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5789A" w:rsidTr="00A57278">
        <w:trPr>
          <w:trHeight w:val="527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35789A" w:rsidTr="00A57278">
        <w:trPr>
          <w:trHeight w:val="525"/>
        </w:trPr>
        <w:tc>
          <w:tcPr>
            <w:tcW w:w="7657" w:type="dxa"/>
          </w:tcPr>
          <w:p w:rsidR="0035789A" w:rsidRDefault="0035789A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35789A" w:rsidRDefault="003578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213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A57278" w:rsidRDefault="00BA12BE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91,7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A57278" w:rsidRDefault="00855DE9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 xml:space="preserve">11,2 </w:t>
            </w:r>
            <w:r w:rsidR="00A57278">
              <w:rPr>
                <w:sz w:val="28"/>
              </w:rPr>
              <w:t>квадратный метр</w:t>
            </w:r>
          </w:p>
        </w:tc>
      </w:tr>
      <w:tr w:rsidR="00F4743C" w:rsidTr="00A57278">
        <w:trPr>
          <w:trHeight w:val="1492"/>
        </w:trPr>
        <w:tc>
          <w:tcPr>
            <w:tcW w:w="7657" w:type="dxa"/>
          </w:tcPr>
          <w:p w:rsidR="00F4743C" w:rsidRPr="00A57278" w:rsidRDefault="00F4743C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43C" w:rsidTr="00A57278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F4743C" w:rsidRPr="00A57278" w:rsidRDefault="00F4743C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F4743C" w:rsidRDefault="00F474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34,8%</w:t>
            </w:r>
          </w:p>
        </w:tc>
      </w:tr>
      <w:tr w:rsidR="00F4743C" w:rsidTr="00A57278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F4743C" w:rsidRPr="00A57278" w:rsidRDefault="00F4743C" w:rsidP="00A5727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F4743C" w:rsidRDefault="00F474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4743C" w:rsidTr="00A57278">
        <w:trPr>
          <w:trHeight w:val="846"/>
        </w:trPr>
        <w:tc>
          <w:tcPr>
            <w:tcW w:w="7657" w:type="dxa"/>
          </w:tcPr>
          <w:p w:rsidR="00F4743C" w:rsidRPr="00A57278" w:rsidRDefault="00F4743C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4743C" w:rsidTr="00A57278">
        <w:trPr>
          <w:trHeight w:val="2136"/>
        </w:trPr>
        <w:tc>
          <w:tcPr>
            <w:tcW w:w="7657" w:type="dxa"/>
          </w:tcPr>
          <w:p w:rsidR="00F4743C" w:rsidRPr="00A57278" w:rsidRDefault="00F4743C" w:rsidP="00A57278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A57278">
              <w:rPr>
                <w:sz w:val="28"/>
              </w:rPr>
              <w:tab/>
              <w:t>организации,</w:t>
            </w:r>
            <w:r w:rsidR="004C08FA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осуществляющие </w:t>
            </w:r>
            <w:r w:rsidRPr="00A57278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0,4  %</w:t>
            </w:r>
          </w:p>
        </w:tc>
      </w:tr>
      <w:tr w:rsidR="00F4743C" w:rsidTr="00A57278">
        <w:trPr>
          <w:trHeight w:val="1814"/>
        </w:trPr>
        <w:tc>
          <w:tcPr>
            <w:tcW w:w="7657" w:type="dxa"/>
          </w:tcPr>
          <w:p w:rsidR="00F4743C" w:rsidRPr="00A57278" w:rsidRDefault="00F4743C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0,4  %</w:t>
            </w:r>
          </w:p>
        </w:tc>
      </w:tr>
      <w:tr w:rsidR="00F4743C" w:rsidTr="00A57278">
        <w:trPr>
          <w:trHeight w:val="1814"/>
        </w:trPr>
        <w:tc>
          <w:tcPr>
            <w:tcW w:w="7657" w:type="dxa"/>
          </w:tcPr>
          <w:p w:rsidR="00F4743C" w:rsidRPr="00A57278" w:rsidRDefault="00F4743C" w:rsidP="00A57278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</w:t>
            </w:r>
            <w:r>
              <w:rPr>
                <w:sz w:val="28"/>
              </w:rPr>
              <w:t xml:space="preserve">доровительной и комбинированной </w:t>
            </w:r>
            <w:r w:rsidRPr="00A57278">
              <w:rPr>
                <w:sz w:val="28"/>
              </w:rPr>
              <w:t>направленности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дошкольных </w:t>
            </w:r>
            <w:r w:rsidRPr="00A57278"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 w:rsidRPr="00A57278"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4743C" w:rsidTr="00A57278">
        <w:trPr>
          <w:trHeight w:val="846"/>
        </w:trPr>
        <w:tc>
          <w:tcPr>
            <w:tcW w:w="7657" w:type="dxa"/>
          </w:tcPr>
          <w:p w:rsidR="00F4743C" w:rsidRPr="00A57278" w:rsidRDefault="00F4743C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4743C" w:rsidTr="00A57278">
        <w:trPr>
          <w:trHeight w:val="527"/>
        </w:trPr>
        <w:tc>
          <w:tcPr>
            <w:tcW w:w="7657" w:type="dxa"/>
          </w:tcPr>
          <w:p w:rsidR="00F4743C" w:rsidRDefault="00F4743C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F4743C" w:rsidTr="00A57278">
        <w:trPr>
          <w:trHeight w:val="525"/>
        </w:trPr>
        <w:tc>
          <w:tcPr>
            <w:tcW w:w="7657" w:type="dxa"/>
          </w:tcPr>
          <w:p w:rsidR="00F4743C" w:rsidRDefault="00F4743C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F4743C" w:rsidRDefault="00F474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0 %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CD725A" w:rsidTr="00A57278">
        <w:trPr>
          <w:trHeight w:val="527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5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5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7"/>
        </w:trPr>
        <w:tc>
          <w:tcPr>
            <w:tcW w:w="7657" w:type="dxa"/>
          </w:tcPr>
          <w:p w:rsidR="00CD725A" w:rsidRPr="00A57278" w:rsidRDefault="00CD725A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5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5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849"/>
        </w:trPr>
        <w:tc>
          <w:tcPr>
            <w:tcW w:w="7657" w:type="dxa"/>
          </w:tcPr>
          <w:p w:rsidR="00CD725A" w:rsidRPr="00A57278" w:rsidRDefault="00CD725A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5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7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0%</w:t>
            </w:r>
          </w:p>
        </w:tc>
      </w:tr>
      <w:tr w:rsidR="00CD725A" w:rsidTr="00A57278">
        <w:trPr>
          <w:trHeight w:val="525"/>
        </w:trPr>
        <w:tc>
          <w:tcPr>
            <w:tcW w:w="7657" w:type="dxa"/>
          </w:tcPr>
          <w:p w:rsidR="00CD725A" w:rsidRDefault="00CD725A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CD725A" w:rsidRDefault="00CD725A">
            <w:r>
              <w:rPr>
                <w:sz w:val="28"/>
              </w:rPr>
              <w:t>100 %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A57278">
              <w:rPr>
                <w:sz w:val="28"/>
              </w:rPr>
              <w:tab/>
              <w:t>направленности</w:t>
            </w:r>
            <w:r w:rsidR="005A54D4">
              <w:rPr>
                <w:sz w:val="28"/>
              </w:rPr>
              <w:t xml:space="preserve"> </w:t>
            </w:r>
            <w:r w:rsidRPr="00A57278">
              <w:rPr>
                <w:spacing w:val="-4"/>
                <w:sz w:val="28"/>
              </w:rPr>
              <w:t xml:space="preserve">дошкольных </w:t>
            </w:r>
            <w:r w:rsidRPr="00A57278">
              <w:rPr>
                <w:sz w:val="28"/>
              </w:rPr>
              <w:t>образовательных организаций, по видам групп</w:t>
            </w:r>
            <w:r w:rsidRPr="00A57278">
              <w:rPr>
                <w:spacing w:val="-13"/>
                <w:sz w:val="28"/>
              </w:rPr>
              <w:t xml:space="preserve"> </w:t>
            </w:r>
            <w:r w:rsidRPr="00A57278"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 w:line="242" w:lineRule="auto"/>
              <w:rPr>
                <w:sz w:val="28"/>
              </w:rPr>
            </w:pPr>
            <w:r w:rsidRPr="00A57278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8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 w:line="242" w:lineRule="auto"/>
              <w:rPr>
                <w:sz w:val="28"/>
              </w:rPr>
            </w:pPr>
            <w:r w:rsidRPr="00A57278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 w:line="242" w:lineRule="auto"/>
              <w:rPr>
                <w:sz w:val="28"/>
              </w:rPr>
            </w:pPr>
            <w:r w:rsidRPr="00A57278"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84096" w:rsidTr="00A57278">
        <w:trPr>
          <w:trHeight w:val="2135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A84096" w:rsidRDefault="00A840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84096" w:rsidTr="00A57278">
        <w:trPr>
          <w:trHeight w:val="1492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A57278"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образовательную </w:t>
            </w:r>
            <w:r w:rsidRPr="00A57278"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A84096" w:rsidRDefault="00A8409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84096" w:rsidTr="00A57278">
        <w:trPr>
          <w:trHeight w:val="1814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1.7.1. Темп роста числа организаций (обособленных подразделений</w:t>
            </w:r>
            <w:r w:rsidRPr="00A57278">
              <w:rPr>
                <w:sz w:val="28"/>
              </w:rPr>
              <w:tab/>
              <w:t>(филиалов)),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осуществляющих </w:t>
            </w:r>
            <w:r w:rsidRPr="00A57278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A84096" w:rsidRDefault="00A8409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84096" w:rsidTr="00A57278">
        <w:trPr>
          <w:trHeight w:val="525"/>
        </w:trPr>
        <w:tc>
          <w:tcPr>
            <w:tcW w:w="7657" w:type="dxa"/>
          </w:tcPr>
          <w:p w:rsidR="00A84096" w:rsidRDefault="00A84096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A84096" w:rsidRDefault="00A84096">
            <w:r>
              <w:rPr>
                <w:sz w:val="28"/>
              </w:rPr>
              <w:t>0%</w:t>
            </w:r>
          </w:p>
        </w:tc>
      </w:tr>
      <w:tr w:rsidR="00A84096" w:rsidTr="00A57278">
        <w:trPr>
          <w:trHeight w:val="849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обособленные</w:t>
            </w:r>
            <w:r w:rsidRPr="00A57278">
              <w:rPr>
                <w:sz w:val="28"/>
              </w:rPr>
              <w:tab/>
              <w:t>подразделения</w:t>
            </w:r>
            <w:r w:rsidRPr="00A57278"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дошкольных </w:t>
            </w:r>
            <w:r w:rsidRPr="00A57278">
              <w:rPr>
                <w:sz w:val="28"/>
              </w:rPr>
              <w:t>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A84096" w:rsidRDefault="00A84096">
            <w:r>
              <w:rPr>
                <w:sz w:val="28"/>
              </w:rPr>
              <w:t>0%</w:t>
            </w:r>
          </w:p>
        </w:tc>
      </w:tr>
      <w:tr w:rsidR="00A84096" w:rsidTr="00A57278">
        <w:trPr>
          <w:trHeight w:val="846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 w:rsidRPr="00A57278">
              <w:rPr>
                <w:sz w:val="28"/>
              </w:rPr>
              <w:t>обособленные</w:t>
            </w:r>
            <w:r w:rsidRPr="00A57278"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(филиалы) </w:t>
            </w:r>
            <w:r w:rsidRPr="00A57278">
              <w:rPr>
                <w:sz w:val="28"/>
              </w:rPr>
              <w:t>общеобразовательных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A84096" w:rsidRDefault="00A84096">
            <w:r>
              <w:rPr>
                <w:sz w:val="28"/>
              </w:rPr>
              <w:t>0%</w:t>
            </w:r>
          </w:p>
        </w:tc>
      </w:tr>
      <w:tr w:rsidR="00A84096" w:rsidTr="00A57278">
        <w:trPr>
          <w:trHeight w:val="1492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A84096" w:rsidRDefault="00A84096">
            <w:r>
              <w:rPr>
                <w:sz w:val="28"/>
              </w:rPr>
              <w:t>0%</w:t>
            </w:r>
          </w:p>
        </w:tc>
      </w:tr>
      <w:tr w:rsidR="00A84096" w:rsidTr="00A57278">
        <w:trPr>
          <w:trHeight w:val="1170"/>
        </w:trPr>
        <w:tc>
          <w:tcPr>
            <w:tcW w:w="7657" w:type="dxa"/>
          </w:tcPr>
          <w:p w:rsidR="00A84096" w:rsidRPr="00A57278" w:rsidRDefault="00A84096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A84096" w:rsidRDefault="00A84096">
            <w:r>
              <w:rPr>
                <w:sz w:val="28"/>
              </w:rPr>
              <w:t>0%</w:t>
            </w:r>
          </w:p>
        </w:tc>
      </w:tr>
      <w:tr w:rsidR="005A54D4" w:rsidTr="00A57278">
        <w:trPr>
          <w:trHeight w:val="1493"/>
        </w:trPr>
        <w:tc>
          <w:tcPr>
            <w:tcW w:w="7657" w:type="dxa"/>
          </w:tcPr>
          <w:p w:rsidR="005A54D4" w:rsidRPr="00A57278" w:rsidRDefault="005A54D4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 w:rsidRPr="00A57278">
              <w:rPr>
                <w:spacing w:val="-6"/>
                <w:sz w:val="28"/>
              </w:rPr>
              <w:t xml:space="preserve"> </w:t>
            </w:r>
            <w:r w:rsidRPr="00A57278">
              <w:rPr>
                <w:sz w:val="28"/>
              </w:rPr>
              <w:t>детьми.</w:t>
            </w:r>
          </w:p>
        </w:tc>
        <w:tc>
          <w:tcPr>
            <w:tcW w:w="2551" w:type="dxa"/>
          </w:tcPr>
          <w:p w:rsidR="005A54D4" w:rsidRDefault="005A54D4">
            <w:r w:rsidRPr="00D123CE">
              <w:rPr>
                <w:sz w:val="28"/>
              </w:rPr>
              <w:t>0%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 w:rsidRPr="00A57278">
              <w:rPr>
                <w:sz w:val="28"/>
              </w:rPr>
              <w:t>1.8.</w:t>
            </w:r>
            <w:r w:rsidRPr="00A57278">
              <w:rPr>
                <w:sz w:val="28"/>
              </w:rPr>
              <w:tab/>
              <w:t>Финансово-экономическая</w:t>
            </w:r>
            <w:r w:rsidRPr="00A57278">
              <w:rPr>
                <w:sz w:val="28"/>
              </w:rPr>
              <w:tab/>
              <w:t>деятельность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4"/>
                <w:sz w:val="28"/>
              </w:rPr>
              <w:t xml:space="preserve">дошкольных </w:t>
            </w:r>
            <w:r w:rsidRPr="00A57278">
              <w:rPr>
                <w:sz w:val="28"/>
              </w:rPr>
              <w:t>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2138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Pr="00A5727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A57278" w:rsidRDefault="00BC79E4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88 359</w:t>
            </w:r>
            <w:r w:rsidR="00A57278">
              <w:rPr>
                <w:sz w:val="28"/>
              </w:rPr>
              <w:t xml:space="preserve"> руб.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 w:line="322" w:lineRule="exact"/>
              <w:rPr>
                <w:sz w:val="28"/>
              </w:rPr>
            </w:pPr>
            <w:r w:rsidRPr="00A57278">
              <w:rPr>
                <w:sz w:val="28"/>
              </w:rPr>
              <w:t>1.9. Создание безопасных условий при организации</w:t>
            </w:r>
          </w:p>
          <w:p w:rsidR="00A57278" w:rsidRPr="00A57278" w:rsidRDefault="00A57278" w:rsidP="00A57278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 w:rsidRPr="00A57278">
              <w:rPr>
                <w:sz w:val="28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A57278" w:rsidRDefault="001128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A57278" w:rsidRDefault="0011285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7,14%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5A54D4" w:rsidRDefault="005A54D4" w:rsidP="005A54D4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>
              <w:rPr>
                <w:sz w:val="28"/>
              </w:rPr>
              <w:t>Сведения о развитии начального общего образования, основного общего образования и среднего общего</w:t>
            </w:r>
          </w:p>
          <w:p w:rsidR="00A57278" w:rsidRDefault="005A54D4" w:rsidP="005A54D4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647EDC">
        <w:trPr>
          <w:trHeight w:val="1934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A57278" w:rsidRDefault="00941159" w:rsidP="00A57278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76,8</w:t>
            </w:r>
            <w:r w:rsidR="00A57278">
              <w:rPr>
                <w:sz w:val="28"/>
              </w:rPr>
              <w:t>%</w:t>
            </w:r>
          </w:p>
        </w:tc>
      </w:tr>
      <w:tr w:rsidR="00A57278" w:rsidTr="00647EDC">
        <w:trPr>
          <w:trHeight w:val="230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2.1.2. Удельный вес численности обучающихся по образовательным</w:t>
            </w:r>
            <w:r w:rsidRPr="00A57278">
              <w:rPr>
                <w:sz w:val="28"/>
              </w:rPr>
              <w:tab/>
              <w:t>программам,</w:t>
            </w:r>
            <w:r w:rsidR="00941159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соответствующим </w:t>
            </w:r>
            <w:r w:rsidRPr="00A57278">
              <w:rPr>
                <w:sz w:val="28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A57278">
              <w:rPr>
                <w:sz w:val="28"/>
              </w:rPr>
              <w:t>численности</w:t>
            </w:r>
            <w:proofErr w:type="gramEnd"/>
            <w:r w:rsidRPr="00A57278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</w:t>
            </w:r>
            <w:r w:rsidRPr="00A57278">
              <w:rPr>
                <w:spacing w:val="-7"/>
                <w:sz w:val="28"/>
              </w:rPr>
              <w:t xml:space="preserve"> </w:t>
            </w:r>
            <w:r w:rsidRPr="00A57278"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A57278" w:rsidRDefault="00941159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A57278" w:rsidRDefault="00A57278" w:rsidP="0094115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42,</w:t>
            </w:r>
            <w:r w:rsidR="00941159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647EDC">
        <w:trPr>
          <w:trHeight w:val="66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 w:rsidRPr="00A57278">
              <w:rPr>
                <w:sz w:val="28"/>
              </w:rPr>
              <w:t>2.1.4.</w:t>
            </w:r>
            <w:r w:rsidRPr="00A57278">
              <w:rPr>
                <w:sz w:val="28"/>
              </w:rPr>
              <w:tab/>
              <w:t>Наполняемость</w:t>
            </w:r>
            <w:r w:rsidRPr="00A57278">
              <w:rPr>
                <w:sz w:val="28"/>
              </w:rPr>
              <w:tab/>
              <w:t>классов</w:t>
            </w:r>
            <w:r w:rsidRPr="00A57278">
              <w:rPr>
                <w:sz w:val="28"/>
              </w:rPr>
              <w:tab/>
              <w:t>по</w:t>
            </w:r>
            <w:r w:rsidRPr="00A57278">
              <w:rPr>
                <w:sz w:val="28"/>
              </w:rPr>
              <w:tab/>
              <w:t>уровням</w:t>
            </w:r>
            <w:r w:rsidR="00647EDC">
              <w:rPr>
                <w:sz w:val="28"/>
              </w:rPr>
              <w:t xml:space="preserve"> </w:t>
            </w:r>
            <w:r w:rsidRPr="00A57278">
              <w:rPr>
                <w:spacing w:val="-4"/>
                <w:sz w:val="28"/>
              </w:rPr>
              <w:t xml:space="preserve">общего </w:t>
            </w:r>
            <w:r w:rsidRPr="00A57278"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647EDC">
        <w:trPr>
          <w:trHeight w:val="336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A57278" w:rsidRDefault="00941159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13,9</w:t>
            </w:r>
            <w:r w:rsidR="00A57278">
              <w:rPr>
                <w:sz w:val="28"/>
              </w:rPr>
              <w:t xml:space="preserve"> человек</w:t>
            </w:r>
          </w:p>
        </w:tc>
      </w:tr>
      <w:tr w:rsidR="00A57278" w:rsidTr="00647EDC">
        <w:trPr>
          <w:trHeight w:val="469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12,5 человек</w:t>
            </w:r>
          </w:p>
        </w:tc>
      </w:tr>
      <w:tr w:rsidR="00A57278" w:rsidTr="00647EDC">
        <w:trPr>
          <w:trHeight w:val="419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</w:t>
            </w:r>
            <w:r w:rsidR="00941159">
              <w:rPr>
                <w:sz w:val="28"/>
              </w:rPr>
              <w:t>,3</w:t>
            </w:r>
            <w:r>
              <w:rPr>
                <w:sz w:val="28"/>
              </w:rPr>
              <w:t xml:space="preserve"> человек</w:t>
            </w:r>
          </w:p>
        </w:tc>
      </w:tr>
      <w:tr w:rsidR="00A57278" w:rsidTr="00A57278">
        <w:trPr>
          <w:trHeight w:val="117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278" w:rsidTr="00A57278">
        <w:trPr>
          <w:trHeight w:val="2779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2.1.6.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Оценка</w:t>
            </w:r>
            <w:r w:rsidRPr="00A57278">
              <w:rPr>
                <w:sz w:val="28"/>
              </w:rPr>
              <w:tab/>
              <w:t>родителями</w:t>
            </w:r>
            <w:r w:rsidR="00647EDC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>обучающихся</w:t>
            </w:r>
            <w:r w:rsidR="00647EDC">
              <w:rPr>
                <w:spacing w:val="-3"/>
                <w:sz w:val="28"/>
              </w:rPr>
              <w:t xml:space="preserve"> </w:t>
            </w:r>
            <w:r w:rsidRPr="00A57278"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 w:rsidRPr="00A57278">
              <w:rPr>
                <w:spacing w:val="-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213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A57278" w:rsidRDefault="00941159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4,2</w:t>
            </w:r>
            <w:r w:rsidR="00A57278">
              <w:rPr>
                <w:sz w:val="28"/>
              </w:rPr>
              <w:t>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647EDC">
        <w:trPr>
          <w:trHeight w:val="141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lastRenderedPageBreak/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A57278" w:rsidRDefault="00941159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213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647EDC">
        <w:trPr>
          <w:trHeight w:val="17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2.3.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Кадровое</w:t>
            </w:r>
            <w:r w:rsidRPr="00A57278">
              <w:rPr>
                <w:sz w:val="28"/>
              </w:rPr>
              <w:tab/>
              <w:t>обеспечение</w:t>
            </w:r>
            <w:r w:rsidR="00647EDC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общеобразовательных </w:t>
            </w:r>
            <w:r w:rsidRPr="00A57278"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A57278">
              <w:rPr>
                <w:sz w:val="28"/>
              </w:rPr>
              <w:t>образования</w:t>
            </w:r>
            <w:proofErr w:type="gramEnd"/>
            <w:r w:rsidRPr="00A57278">
              <w:rPr>
                <w:sz w:val="28"/>
              </w:rPr>
              <w:t xml:space="preserve"> обучающихся с умственной отсталостью </w:t>
            </w:r>
            <w:r>
              <w:rPr>
                <w:sz w:val="28"/>
              </w:rPr>
              <w:t>(интеллектуальными нарушениями) в расчете на 1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A57278" w:rsidRDefault="00220BEC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</w:tr>
      <w:tr w:rsidR="00A57278" w:rsidTr="00A57278">
        <w:trPr>
          <w:trHeight w:val="2781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A57278" w:rsidRDefault="00220BEC" w:rsidP="00220B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17,3</w:t>
            </w:r>
            <w:r w:rsidR="00A57278">
              <w:rPr>
                <w:sz w:val="28"/>
              </w:rPr>
              <w:t>%</w:t>
            </w:r>
          </w:p>
        </w:tc>
      </w:tr>
      <w:tr w:rsidR="00A57278" w:rsidTr="00647EDC">
        <w:trPr>
          <w:trHeight w:val="254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A57278" w:rsidRDefault="005D297F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94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Pr="00A57278">
              <w:rPr>
                <w:spacing w:val="-16"/>
                <w:sz w:val="28"/>
              </w:rPr>
              <w:t xml:space="preserve"> </w:t>
            </w:r>
            <w:r w:rsidRPr="00A57278"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A57278" w:rsidRDefault="005D297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50,5</w:t>
            </w:r>
            <w:r w:rsidR="00A57278">
              <w:rPr>
                <w:sz w:val="28"/>
              </w:rPr>
              <w:t>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492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781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884053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30,8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A57278" w:rsidRDefault="00884053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30,8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14,29%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14,29%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A57278" w:rsidRPr="00647EDC" w:rsidRDefault="00647EDC" w:rsidP="00A57278">
            <w:pPr>
              <w:pStyle w:val="TableParagraph"/>
              <w:spacing w:before="93"/>
              <w:rPr>
                <w:sz w:val="28"/>
              </w:rPr>
            </w:pPr>
            <w:r w:rsidRPr="00647EDC">
              <w:rPr>
                <w:sz w:val="28"/>
              </w:rPr>
              <w:t xml:space="preserve">26,5 </w:t>
            </w:r>
            <w:proofErr w:type="spellStart"/>
            <w:r w:rsidRPr="00647EDC">
              <w:rPr>
                <w:sz w:val="28"/>
              </w:rPr>
              <w:t>кв.м</w:t>
            </w:r>
            <w:proofErr w:type="spellEnd"/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647EDC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 w:rsidRPr="00A57278">
              <w:rPr>
                <w:sz w:val="28"/>
              </w:rPr>
              <w:t>2.4.2.</w:t>
            </w:r>
            <w:r w:rsidRPr="00A57278">
              <w:rPr>
                <w:sz w:val="28"/>
              </w:rPr>
              <w:tab/>
              <w:t>Удельный</w:t>
            </w:r>
            <w:r w:rsidRPr="00A57278">
              <w:rPr>
                <w:sz w:val="28"/>
              </w:rPr>
              <w:tab/>
              <w:t>вес</w:t>
            </w:r>
            <w:r w:rsidRPr="00A57278">
              <w:rPr>
                <w:sz w:val="28"/>
              </w:rPr>
              <w:tab/>
              <w:t>числа</w:t>
            </w:r>
            <w:r w:rsidRPr="00A57278">
              <w:rPr>
                <w:sz w:val="28"/>
              </w:rPr>
              <w:tab/>
              <w:t>зданий,</w:t>
            </w:r>
            <w:r w:rsidRPr="00A57278">
              <w:rPr>
                <w:sz w:val="28"/>
              </w:rPr>
              <w:tab/>
              <w:t>имеющих</w:t>
            </w:r>
            <w:r w:rsidRPr="00A57278">
              <w:rPr>
                <w:sz w:val="28"/>
              </w:rPr>
              <w:tab/>
            </w:r>
            <w:r w:rsidRPr="00A57278">
              <w:rPr>
                <w:sz w:val="28"/>
              </w:rPr>
              <w:tab/>
              <w:t>все</w:t>
            </w:r>
            <w:r w:rsidRPr="00A57278">
              <w:rPr>
                <w:sz w:val="28"/>
              </w:rPr>
              <w:tab/>
            </w:r>
            <w:r w:rsidR="00647EDC">
              <w:rPr>
                <w:sz w:val="28"/>
              </w:rPr>
              <w:t>в</w:t>
            </w:r>
            <w:r w:rsidRPr="00A57278">
              <w:rPr>
                <w:spacing w:val="-6"/>
                <w:sz w:val="28"/>
              </w:rPr>
              <w:t xml:space="preserve">иды </w:t>
            </w:r>
            <w:r w:rsidRPr="00A57278">
              <w:rPr>
                <w:sz w:val="28"/>
              </w:rPr>
              <w:t>благоустройства</w:t>
            </w:r>
            <w:r w:rsidRPr="00A57278">
              <w:rPr>
                <w:sz w:val="28"/>
              </w:rPr>
              <w:tab/>
            </w:r>
            <w:r w:rsidRPr="00A57278">
              <w:rPr>
                <w:sz w:val="28"/>
              </w:rPr>
              <w:tab/>
              <w:t>(водопровод,</w:t>
            </w:r>
            <w:r w:rsidRPr="00A57278">
              <w:rPr>
                <w:sz w:val="28"/>
              </w:rPr>
              <w:tab/>
              <w:t>центральное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3"/>
                <w:sz w:val="28"/>
              </w:rPr>
              <w:t>отопление,</w:t>
            </w:r>
          </w:p>
        </w:tc>
        <w:tc>
          <w:tcPr>
            <w:tcW w:w="2551" w:type="dxa"/>
          </w:tcPr>
          <w:p w:rsidR="00A57278" w:rsidRPr="00647EDC" w:rsidRDefault="00647EDC" w:rsidP="00A57278">
            <w:pPr>
              <w:pStyle w:val="TableParagraph"/>
              <w:rPr>
                <w:sz w:val="28"/>
              </w:rPr>
            </w:pPr>
            <w:r w:rsidRPr="00647EDC">
              <w:rPr>
                <w:sz w:val="28"/>
              </w:rPr>
              <w:t>100%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9F656A">
        <w:trPr>
          <w:trHeight w:val="70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9F656A">
        <w:trPr>
          <w:trHeight w:val="108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9F656A">
        <w:trPr>
          <w:trHeight w:val="421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Pr="00584470" w:rsidRDefault="00584470" w:rsidP="00A57278">
            <w:pPr>
              <w:pStyle w:val="TableParagraph"/>
              <w:spacing w:before="93"/>
              <w:rPr>
                <w:sz w:val="28"/>
              </w:rPr>
            </w:pPr>
            <w:r w:rsidRPr="00584470">
              <w:rPr>
                <w:sz w:val="28"/>
              </w:rPr>
              <w:t>29,2</w:t>
            </w:r>
            <w:r w:rsidR="00A57278" w:rsidRPr="00584470">
              <w:rPr>
                <w:sz w:val="28"/>
              </w:rPr>
              <w:t xml:space="preserve"> единиц</w:t>
            </w:r>
          </w:p>
        </w:tc>
      </w:tr>
      <w:tr w:rsidR="00A57278" w:rsidTr="009F656A">
        <w:trPr>
          <w:trHeight w:val="4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A57278" w:rsidRPr="00584470" w:rsidRDefault="00584470" w:rsidP="00A57278">
            <w:pPr>
              <w:pStyle w:val="TableParagraph"/>
              <w:rPr>
                <w:sz w:val="28"/>
              </w:rPr>
            </w:pPr>
            <w:r w:rsidRPr="00584470">
              <w:rPr>
                <w:sz w:val="28"/>
              </w:rPr>
              <w:t>20,4</w:t>
            </w:r>
            <w:r w:rsidR="00A57278" w:rsidRPr="00584470">
              <w:rPr>
                <w:sz w:val="28"/>
              </w:rPr>
              <w:t xml:space="preserve"> единиц</w:t>
            </w:r>
          </w:p>
        </w:tc>
      </w:tr>
      <w:tr w:rsidR="00A57278" w:rsidTr="009F656A">
        <w:trPr>
          <w:trHeight w:val="235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A57278">
              <w:rPr>
                <w:sz w:val="28"/>
              </w:rPr>
              <w:t>с</w:t>
            </w:r>
            <w:proofErr w:type="gramEnd"/>
            <w:r w:rsidRPr="00A57278">
              <w:rPr>
                <w:sz w:val="28"/>
              </w:rPr>
              <w:t xml:space="preserve"> - </w:t>
            </w:r>
            <w:proofErr w:type="gramStart"/>
            <w:r w:rsidRPr="00A57278">
              <w:rPr>
                <w:sz w:val="28"/>
              </w:rPr>
              <w:t>для</w:t>
            </w:r>
            <w:proofErr w:type="gramEnd"/>
            <w:r w:rsidRPr="00A57278"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A57278" w:rsidRPr="00584470" w:rsidRDefault="00584470" w:rsidP="00584470">
            <w:pPr>
              <w:pStyle w:val="TableParagraph"/>
              <w:rPr>
                <w:sz w:val="28"/>
              </w:rPr>
            </w:pPr>
            <w:r w:rsidRPr="00584470">
              <w:rPr>
                <w:sz w:val="28"/>
              </w:rPr>
              <w:t>62</w:t>
            </w:r>
            <w:r w:rsidR="00A57278" w:rsidRPr="00584470">
              <w:rPr>
                <w:sz w:val="28"/>
              </w:rPr>
              <w:t>%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A57278" w:rsidRDefault="00884053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</w:t>
            </w:r>
            <w:r w:rsidR="00A57278">
              <w:rPr>
                <w:sz w:val="28"/>
              </w:rPr>
              <w:t>%</w:t>
            </w:r>
          </w:p>
        </w:tc>
      </w:tr>
      <w:tr w:rsidR="00A57278" w:rsidTr="009F656A">
        <w:trPr>
          <w:trHeight w:val="105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6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9F656A">
        <w:trPr>
          <w:trHeight w:val="99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57278" w:rsidRPr="009F656A" w:rsidRDefault="009F656A" w:rsidP="00A57278">
            <w:pPr>
              <w:pStyle w:val="TableParagraph"/>
              <w:spacing w:before="94"/>
              <w:rPr>
                <w:sz w:val="28"/>
              </w:rPr>
            </w:pPr>
            <w:r w:rsidRPr="009F656A">
              <w:rPr>
                <w:sz w:val="28"/>
              </w:rPr>
              <w:t>78%</w:t>
            </w:r>
          </w:p>
        </w:tc>
      </w:tr>
      <w:tr w:rsidR="00A57278" w:rsidTr="00A57278">
        <w:trPr>
          <w:trHeight w:val="213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color w:val="FF0000"/>
                <w:sz w:val="26"/>
              </w:rPr>
            </w:pPr>
          </w:p>
        </w:tc>
      </w:tr>
      <w:tr w:rsidR="00A57278" w:rsidTr="009F656A">
        <w:trPr>
          <w:trHeight w:val="102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в отдельных организациях, осуществляющих</w:t>
            </w:r>
          </w:p>
          <w:p w:rsidR="00A57278" w:rsidRPr="00A57278" w:rsidRDefault="00A57278" w:rsidP="00A57278">
            <w:pPr>
              <w:pStyle w:val="TableParagraph"/>
              <w:spacing w:before="1"/>
              <w:rPr>
                <w:sz w:val="28"/>
              </w:rPr>
            </w:pPr>
            <w:r w:rsidRPr="00A57278"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A57278" w:rsidRPr="009F656A" w:rsidRDefault="009F656A" w:rsidP="00A57278">
            <w:pPr>
              <w:pStyle w:val="TableParagraph"/>
              <w:spacing w:before="93"/>
              <w:rPr>
                <w:sz w:val="28"/>
              </w:rPr>
            </w:pPr>
            <w:r w:rsidRPr="009F656A">
              <w:rPr>
                <w:sz w:val="28"/>
              </w:rPr>
              <w:t>0%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A57278" w:rsidRPr="009F656A" w:rsidRDefault="009F656A" w:rsidP="00A57278">
            <w:pPr>
              <w:pStyle w:val="TableParagraph"/>
              <w:rPr>
                <w:sz w:val="28"/>
              </w:rPr>
            </w:pPr>
            <w:r w:rsidRPr="009F656A">
              <w:rPr>
                <w:sz w:val="28"/>
              </w:rPr>
              <w:t>0%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A57278" w:rsidRPr="00A57278" w:rsidRDefault="00A57278" w:rsidP="00A57278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 w:rsidRPr="00A57278"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A57278" w:rsidRPr="009F656A" w:rsidRDefault="009F656A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Pr="009F656A">
              <w:rPr>
                <w:sz w:val="28"/>
              </w:rPr>
              <w:t>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A57278" w:rsidRPr="009F656A" w:rsidRDefault="009F656A" w:rsidP="00A57278">
            <w:pPr>
              <w:pStyle w:val="TableParagraph"/>
              <w:rPr>
                <w:sz w:val="28"/>
              </w:rPr>
            </w:pPr>
            <w:r w:rsidRPr="009F656A">
              <w:rPr>
                <w:sz w:val="28"/>
              </w:rPr>
              <w:t>0%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rPr>
                <w:sz w:val="28"/>
              </w:rPr>
            </w:pPr>
            <w:r w:rsidRPr="00A57278"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A57278" w:rsidRPr="009F656A" w:rsidRDefault="00884053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82,6</w:t>
            </w:r>
            <w:r w:rsidR="009F656A" w:rsidRPr="009F656A">
              <w:rPr>
                <w:sz w:val="28"/>
              </w:rPr>
              <w:t>%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A57278" w:rsidRPr="009F656A" w:rsidRDefault="009F656A" w:rsidP="00A57278">
            <w:pPr>
              <w:pStyle w:val="TableParagraph"/>
              <w:rPr>
                <w:sz w:val="28"/>
              </w:rPr>
            </w:pPr>
            <w:r w:rsidRPr="009F656A">
              <w:rPr>
                <w:sz w:val="28"/>
              </w:rPr>
              <w:t>2%</w:t>
            </w:r>
          </w:p>
        </w:tc>
      </w:tr>
      <w:tr w:rsidR="00A57278" w:rsidTr="00A57278">
        <w:trPr>
          <w:trHeight w:val="245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A57278" w:rsidRDefault="00FC1DD4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100</w:t>
            </w:r>
            <w:r w:rsidR="00A57278">
              <w:rPr>
                <w:sz w:val="28"/>
              </w:rPr>
              <w:t>%</w:t>
            </w:r>
          </w:p>
        </w:tc>
      </w:tr>
      <w:tr w:rsidR="00A57278" w:rsidTr="00A57278">
        <w:trPr>
          <w:trHeight w:val="2779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A57278" w:rsidRDefault="00A57278" w:rsidP="00FC1DD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2</w:t>
            </w:r>
            <w:r w:rsidR="00FC1DD4">
              <w:rPr>
                <w:sz w:val="28"/>
                <w:lang w:val="en-US"/>
              </w:rPr>
              <w:t>9</w:t>
            </w:r>
            <w:r w:rsidR="00FC1DD4">
              <w:rPr>
                <w:sz w:val="28"/>
              </w:rPr>
              <w:t>,6</w:t>
            </w:r>
            <w:r>
              <w:rPr>
                <w:sz w:val="28"/>
              </w:rPr>
              <w:t>%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2.5.5. Укомплектованность отдельных общеобразовательных организаций, осуществляющих обуч</w:t>
            </w:r>
            <w:r w:rsidR="00F71034">
              <w:rPr>
                <w:sz w:val="28"/>
              </w:rPr>
              <w:t xml:space="preserve">ение по адаптированным основным </w:t>
            </w:r>
            <w:r w:rsidRPr="00A57278">
              <w:rPr>
                <w:sz w:val="28"/>
              </w:rPr>
              <w:t>общеобразовательным</w:t>
            </w:r>
            <w:r w:rsidR="00F71034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программам, </w:t>
            </w:r>
            <w:r w:rsidRPr="00A57278">
              <w:rPr>
                <w:sz w:val="28"/>
              </w:rPr>
              <w:t>педагогическими работниками</w:t>
            </w:r>
            <w:r w:rsidRPr="00A57278">
              <w:rPr>
                <w:spacing w:val="-3"/>
                <w:sz w:val="28"/>
              </w:rPr>
              <w:t xml:space="preserve"> </w:t>
            </w:r>
            <w:r w:rsidRPr="00A57278"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117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RPr="002128F2" w:rsidTr="00A57278">
        <w:trPr>
          <w:trHeight w:val="525"/>
        </w:trPr>
        <w:tc>
          <w:tcPr>
            <w:tcW w:w="7657" w:type="dxa"/>
          </w:tcPr>
          <w:p w:rsidR="00A57278" w:rsidRPr="002128F2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2128F2"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A57278" w:rsidRPr="002128F2" w:rsidRDefault="002128F2" w:rsidP="00A57278">
            <w:pPr>
              <w:pStyle w:val="TableParagraph"/>
              <w:spacing w:before="93"/>
              <w:rPr>
                <w:sz w:val="28"/>
              </w:rPr>
            </w:pPr>
            <w:r w:rsidRPr="002128F2">
              <w:rPr>
                <w:sz w:val="28"/>
              </w:rPr>
              <w:t>0</w:t>
            </w:r>
          </w:p>
        </w:tc>
      </w:tr>
      <w:tr w:rsidR="00A57278" w:rsidRPr="002128F2" w:rsidTr="00A57278">
        <w:trPr>
          <w:trHeight w:val="525"/>
        </w:trPr>
        <w:tc>
          <w:tcPr>
            <w:tcW w:w="7657" w:type="dxa"/>
          </w:tcPr>
          <w:p w:rsidR="00A57278" w:rsidRPr="002128F2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2128F2"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A57278" w:rsidRPr="002128F2" w:rsidRDefault="002128F2" w:rsidP="00A57278">
            <w:pPr>
              <w:pStyle w:val="TableParagraph"/>
              <w:spacing w:before="93"/>
              <w:rPr>
                <w:sz w:val="28"/>
              </w:rPr>
            </w:pPr>
            <w:r w:rsidRPr="002128F2">
              <w:rPr>
                <w:sz w:val="28"/>
              </w:rPr>
              <w:t>98</w:t>
            </w:r>
          </w:p>
        </w:tc>
      </w:tr>
      <w:tr w:rsidR="00A57278" w:rsidRPr="002128F2" w:rsidTr="00A57278">
        <w:trPr>
          <w:trHeight w:val="527"/>
        </w:trPr>
        <w:tc>
          <w:tcPr>
            <w:tcW w:w="7657" w:type="dxa"/>
          </w:tcPr>
          <w:p w:rsidR="00A57278" w:rsidRPr="002128F2" w:rsidRDefault="00A57278" w:rsidP="00A57278">
            <w:pPr>
              <w:pStyle w:val="TableParagraph"/>
              <w:rPr>
                <w:sz w:val="28"/>
              </w:rPr>
            </w:pPr>
            <w:r w:rsidRPr="002128F2"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A57278" w:rsidRPr="002128F2" w:rsidRDefault="002128F2" w:rsidP="00A57278">
            <w:pPr>
              <w:pStyle w:val="TableParagraph"/>
              <w:rPr>
                <w:sz w:val="28"/>
              </w:rPr>
            </w:pPr>
            <w:r w:rsidRPr="002128F2">
              <w:rPr>
                <w:sz w:val="28"/>
              </w:rPr>
              <w:t>49</w:t>
            </w:r>
          </w:p>
        </w:tc>
      </w:tr>
    </w:tbl>
    <w:p w:rsidR="00A57278" w:rsidRPr="002128F2" w:rsidRDefault="00A57278" w:rsidP="00A57278">
      <w:pPr>
        <w:rPr>
          <w:sz w:val="28"/>
        </w:rPr>
        <w:sectPr w:rsidR="00A57278" w:rsidRPr="002128F2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RPr="002128F2" w:rsidTr="00A57278">
        <w:trPr>
          <w:trHeight w:val="527"/>
        </w:trPr>
        <w:tc>
          <w:tcPr>
            <w:tcW w:w="7657" w:type="dxa"/>
          </w:tcPr>
          <w:p w:rsidR="00A57278" w:rsidRPr="002128F2" w:rsidRDefault="00A57278" w:rsidP="00A57278">
            <w:pPr>
              <w:pStyle w:val="TableParagraph"/>
              <w:rPr>
                <w:sz w:val="28"/>
              </w:rPr>
            </w:pPr>
            <w:proofErr w:type="spellStart"/>
            <w:r w:rsidRPr="002128F2">
              <w:rPr>
                <w:sz w:val="28"/>
              </w:rPr>
              <w:lastRenderedPageBreak/>
              <w:t>тьютора</w:t>
            </w:r>
            <w:proofErr w:type="spellEnd"/>
            <w:r w:rsidRPr="002128F2"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A57278" w:rsidRPr="002128F2" w:rsidRDefault="002128F2" w:rsidP="00A57278">
            <w:pPr>
              <w:pStyle w:val="TableParagraph"/>
              <w:rPr>
                <w:sz w:val="28"/>
              </w:rPr>
            </w:pPr>
            <w:r w:rsidRPr="002128F2">
              <w:rPr>
                <w:sz w:val="28"/>
              </w:rPr>
              <w:t>0</w:t>
            </w:r>
          </w:p>
        </w:tc>
      </w:tr>
      <w:tr w:rsidR="00A57278" w:rsidTr="00F71034">
        <w:trPr>
          <w:trHeight w:val="10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2.5.7. Распределение численности детей, обучающихся по адаптированным</w:t>
            </w:r>
            <w:r w:rsidRPr="00A57278">
              <w:rPr>
                <w:sz w:val="28"/>
              </w:rPr>
              <w:tab/>
              <w:t>основным</w:t>
            </w:r>
            <w:r w:rsidR="00F71034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общеобразовательным </w:t>
            </w:r>
            <w:r w:rsidRPr="00A57278">
              <w:rPr>
                <w:sz w:val="28"/>
              </w:rPr>
              <w:t>программам, по видам программ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для слабослышащих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F71034">
        <w:trPr>
          <w:trHeight w:val="69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893"/>
              <w:rPr>
                <w:sz w:val="28"/>
              </w:rPr>
            </w:pPr>
            <w:r w:rsidRPr="00A57278"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245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A57278">
              <w:rPr>
                <w:sz w:val="28"/>
              </w:rPr>
              <w:t>здоровьесберегающие</w:t>
            </w:r>
            <w:proofErr w:type="spellEnd"/>
            <w:r w:rsidRPr="00A57278"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2.6.1. Удельный вес численности лиц, обеспеченных горячим питанием, в общей численности</w:t>
            </w:r>
            <w:r w:rsidRPr="00A57278">
              <w:rPr>
                <w:spacing w:val="53"/>
                <w:sz w:val="28"/>
              </w:rPr>
              <w:t xml:space="preserve"> </w:t>
            </w:r>
            <w:r w:rsidRPr="00A57278">
              <w:rPr>
                <w:sz w:val="28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A57278" w:rsidRPr="00F71034" w:rsidRDefault="00294BAC" w:rsidP="00294B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89 %</w:t>
            </w:r>
          </w:p>
        </w:tc>
      </w:tr>
      <w:tr w:rsidR="00A57278" w:rsidTr="00A57278">
        <w:trPr>
          <w:trHeight w:val="116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A57278" w:rsidRPr="00F71034" w:rsidRDefault="00F71034" w:rsidP="00A57278">
            <w:pPr>
              <w:pStyle w:val="TableParagraph"/>
              <w:spacing w:before="93"/>
              <w:rPr>
                <w:sz w:val="28"/>
              </w:rPr>
            </w:pPr>
            <w:r w:rsidRPr="00F71034">
              <w:rPr>
                <w:sz w:val="28"/>
              </w:rPr>
              <w:t>7,1%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A57278" w:rsidRPr="00F71034" w:rsidRDefault="00F71034" w:rsidP="00A57278">
            <w:pPr>
              <w:pStyle w:val="TableParagraph"/>
              <w:rPr>
                <w:sz w:val="28"/>
              </w:rPr>
            </w:pPr>
            <w:r w:rsidRPr="00F71034">
              <w:rPr>
                <w:sz w:val="28"/>
              </w:rPr>
              <w:t>100%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F71034">
        <w:trPr>
          <w:trHeight w:val="163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2.7. Изменение сети организаций, осуществляющих образовательную</w:t>
            </w:r>
            <w:r w:rsidRPr="00A57278">
              <w:rPr>
                <w:sz w:val="28"/>
              </w:rPr>
              <w:tab/>
            </w:r>
            <w:r w:rsidRPr="00A57278">
              <w:rPr>
                <w:sz w:val="28"/>
              </w:rPr>
              <w:tab/>
              <w:t>деятельность</w:t>
            </w:r>
            <w:r w:rsidRPr="00A57278">
              <w:rPr>
                <w:sz w:val="28"/>
              </w:rPr>
              <w:tab/>
              <w:t>по</w:t>
            </w:r>
            <w:r w:rsidR="00F71034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основным </w:t>
            </w:r>
            <w:r w:rsidRPr="00A57278">
              <w:rPr>
                <w:sz w:val="28"/>
              </w:rPr>
              <w:t>общеобразовательным программам (в том числе ликвидация и реорганизация</w:t>
            </w:r>
            <w:r w:rsidRPr="00A57278">
              <w:rPr>
                <w:sz w:val="28"/>
              </w:rPr>
              <w:tab/>
              <w:t>организаций,</w:t>
            </w:r>
            <w:r w:rsidR="00F71034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осуществляющих </w:t>
            </w:r>
            <w:r w:rsidRPr="00A57278">
              <w:rPr>
                <w:sz w:val="28"/>
              </w:rPr>
              <w:t>образовательную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138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149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2.8.</w:t>
            </w:r>
            <w:r w:rsidRPr="00A57278">
              <w:rPr>
                <w:sz w:val="28"/>
              </w:rPr>
              <w:tab/>
              <w:t>Финансово</w:t>
            </w:r>
            <w:r w:rsidRPr="00A57278">
              <w:rPr>
                <w:sz w:val="28"/>
              </w:rPr>
              <w:tab/>
              <w:t>экономическая</w:t>
            </w:r>
            <w:r w:rsidR="00F71034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деятельность </w:t>
            </w:r>
            <w:r w:rsidRPr="00A57278">
              <w:rPr>
                <w:sz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A57278">
              <w:rPr>
                <w:spacing w:val="-23"/>
                <w:sz w:val="28"/>
              </w:rPr>
              <w:t xml:space="preserve"> </w:t>
            </w:r>
            <w:r w:rsidRPr="00A57278"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A57278" w:rsidRDefault="00294BAC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83258</w:t>
            </w:r>
            <w:r w:rsidR="00A57278">
              <w:rPr>
                <w:sz w:val="28"/>
              </w:rPr>
              <w:t xml:space="preserve"> рублей</w:t>
            </w:r>
          </w:p>
        </w:tc>
      </w:tr>
      <w:tr w:rsidR="00A57278" w:rsidTr="00F71034">
        <w:trPr>
          <w:trHeight w:val="111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A57278" w:rsidRDefault="00A57278" w:rsidP="00294B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</w:t>
            </w:r>
            <w:r w:rsidR="00294BAC">
              <w:rPr>
                <w:sz w:val="28"/>
              </w:rPr>
              <w:t>3</w:t>
            </w:r>
            <w:r>
              <w:rPr>
                <w:sz w:val="28"/>
              </w:rPr>
              <w:t>%</w:t>
            </w:r>
          </w:p>
        </w:tc>
      </w:tr>
      <w:tr w:rsidR="00A57278" w:rsidTr="00F71034">
        <w:trPr>
          <w:trHeight w:val="97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F71034">
        <w:trPr>
          <w:trHeight w:val="102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57278" w:rsidRPr="00F71034" w:rsidRDefault="00F71034" w:rsidP="00A57278">
            <w:pPr>
              <w:pStyle w:val="TableParagraph"/>
              <w:rPr>
                <w:sz w:val="28"/>
              </w:rPr>
            </w:pPr>
            <w:r w:rsidRPr="00F71034">
              <w:rPr>
                <w:sz w:val="28"/>
              </w:rPr>
              <w:t>0%</w:t>
            </w:r>
          </w:p>
        </w:tc>
      </w:tr>
      <w:tr w:rsidR="00A57278" w:rsidTr="00A57278">
        <w:trPr>
          <w:trHeight w:val="116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57278" w:rsidRPr="00F71034" w:rsidRDefault="00F9619F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3,85</w:t>
            </w:r>
            <w:r w:rsidR="00F71034" w:rsidRPr="00F71034">
              <w:rPr>
                <w:sz w:val="28"/>
              </w:rPr>
              <w:t>%</w:t>
            </w:r>
          </w:p>
        </w:tc>
      </w:tr>
      <w:tr w:rsidR="00A57278" w:rsidTr="00F71034">
        <w:trPr>
          <w:trHeight w:val="46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left="3087" w:hanging="2430"/>
              <w:rPr>
                <w:sz w:val="28"/>
              </w:rPr>
            </w:pPr>
            <w:r w:rsidRPr="00A57278"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13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A57278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2136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1492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</w:t>
            </w:r>
            <w:r w:rsidRPr="00A57278">
              <w:rPr>
                <w:spacing w:val="1"/>
                <w:sz w:val="28"/>
              </w:rPr>
              <w:t xml:space="preserve"> </w:t>
            </w:r>
            <w:r w:rsidRPr="00A57278">
              <w:rPr>
                <w:sz w:val="28"/>
              </w:rPr>
              <w:t>мест.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6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33664D">
        <w:trPr>
          <w:trHeight w:val="23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33664D">
        <w:trPr>
          <w:trHeight w:val="70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квалифицированных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рабочих, </w:t>
            </w:r>
            <w:r w:rsidRPr="00A57278"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33664D">
        <w:trPr>
          <w:trHeight w:val="374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33664D">
        <w:trPr>
          <w:trHeight w:val="662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right="50"/>
              <w:rPr>
                <w:sz w:val="28"/>
              </w:rPr>
            </w:pPr>
            <w:r w:rsidRPr="00A57278">
              <w:rPr>
                <w:sz w:val="28"/>
              </w:rPr>
              <w:t>с</w:t>
            </w:r>
            <w:r w:rsidRPr="00A57278">
              <w:rPr>
                <w:sz w:val="28"/>
              </w:rPr>
              <w:tab/>
              <w:t>использованием</w:t>
            </w:r>
            <w:r w:rsidRPr="00A57278"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образовательных </w:t>
            </w:r>
            <w:r w:rsidRPr="00A57278"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33664D">
        <w:trPr>
          <w:trHeight w:val="759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 w:rsidRPr="00A57278">
              <w:rPr>
                <w:sz w:val="28"/>
              </w:rPr>
              <w:t>с</w:t>
            </w:r>
            <w:r w:rsidRPr="00A57278">
              <w:rPr>
                <w:sz w:val="28"/>
              </w:rPr>
              <w:tab/>
              <w:t>использованием</w:t>
            </w:r>
            <w:r w:rsidRPr="00A57278">
              <w:rPr>
                <w:sz w:val="28"/>
              </w:rPr>
              <w:tab/>
              <w:t>сетевой</w:t>
            </w:r>
            <w:r w:rsidRPr="00A57278">
              <w:rPr>
                <w:sz w:val="28"/>
              </w:rPr>
              <w:tab/>
              <w:t>формы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реализации </w:t>
            </w:r>
            <w:r w:rsidRPr="00A57278">
              <w:rPr>
                <w:sz w:val="28"/>
              </w:rPr>
              <w:t>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33664D" w:rsidTr="00A57278">
        <w:trPr>
          <w:trHeight w:val="849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 w:rsidRPr="00A57278">
              <w:rPr>
                <w:sz w:val="28"/>
              </w:rPr>
              <w:t>с</w:t>
            </w:r>
            <w:r w:rsidRPr="00A57278">
              <w:rPr>
                <w:sz w:val="28"/>
              </w:rPr>
              <w:tab/>
              <w:t>использованием</w:t>
            </w:r>
            <w:r w:rsidRPr="00A57278">
              <w:rPr>
                <w:sz w:val="28"/>
              </w:rPr>
              <w:tab/>
              <w:t>дистанционных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"/>
                <w:sz w:val="28"/>
              </w:rPr>
              <w:t xml:space="preserve">образовательных </w:t>
            </w:r>
            <w:r w:rsidRPr="00A57278"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846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 w:rsidRPr="00A57278">
              <w:rPr>
                <w:sz w:val="28"/>
              </w:rPr>
              <w:t>с</w:t>
            </w:r>
            <w:r w:rsidRPr="00A57278">
              <w:rPr>
                <w:sz w:val="28"/>
              </w:rPr>
              <w:tab/>
              <w:t>использованием</w:t>
            </w:r>
            <w:r w:rsidRPr="00A57278">
              <w:rPr>
                <w:sz w:val="28"/>
              </w:rPr>
              <w:tab/>
              <w:t>сетевой</w:t>
            </w:r>
            <w:r w:rsidRPr="00A57278">
              <w:rPr>
                <w:sz w:val="28"/>
              </w:rPr>
              <w:tab/>
              <w:t>формы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3"/>
                <w:sz w:val="28"/>
              </w:rPr>
              <w:t xml:space="preserve">реализации </w:t>
            </w:r>
            <w:r w:rsidRPr="00A57278">
              <w:rPr>
                <w:sz w:val="28"/>
              </w:rPr>
              <w:t>образовательных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278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 w:rsidRPr="00A57278">
              <w:rPr>
                <w:spacing w:val="-3"/>
                <w:sz w:val="28"/>
              </w:rPr>
              <w:t xml:space="preserve"> </w:t>
            </w:r>
            <w:r w:rsidRPr="00A57278"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7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277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7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310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7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278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7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33664D" w:rsidRDefault="0033664D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A57278" w:rsidRPr="00A57278" w:rsidRDefault="00A57278" w:rsidP="00A5727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33664D">
        <w:trPr>
          <w:trHeight w:val="291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33664D">
        <w:trPr>
          <w:trHeight w:val="625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рабочих, </w:t>
            </w:r>
            <w:r w:rsidRPr="00A57278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33664D">
        <w:trPr>
          <w:trHeight w:val="407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2779"/>
        </w:trPr>
        <w:tc>
          <w:tcPr>
            <w:tcW w:w="7657" w:type="dxa"/>
          </w:tcPr>
          <w:p w:rsidR="0033664D" w:rsidRPr="00A57278" w:rsidRDefault="0033664D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33664D" w:rsidP="00A57278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</w:t>
            </w:r>
            <w:r w:rsidR="00A57278" w:rsidRPr="00A57278">
              <w:rPr>
                <w:sz w:val="28"/>
              </w:rPr>
              <w:t>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 w:rsidRPr="00A57278">
              <w:rPr>
                <w:spacing w:val="6"/>
                <w:sz w:val="28"/>
              </w:rPr>
              <w:t xml:space="preserve"> </w:t>
            </w:r>
            <w:r w:rsidRPr="00A57278">
              <w:rPr>
                <w:sz w:val="28"/>
              </w:rPr>
              <w:t>внешних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7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right="54"/>
              <w:rPr>
                <w:sz w:val="28"/>
              </w:rPr>
            </w:pPr>
            <w:r w:rsidRPr="00A57278">
              <w:rPr>
                <w:sz w:val="28"/>
              </w:rPr>
              <w:t>среднее</w:t>
            </w:r>
            <w:r w:rsidRPr="00A57278">
              <w:rPr>
                <w:sz w:val="28"/>
              </w:rPr>
              <w:tab/>
              <w:t>профессиональное</w:t>
            </w:r>
            <w:r w:rsidRPr="00A57278">
              <w:rPr>
                <w:sz w:val="28"/>
              </w:rPr>
              <w:tab/>
              <w:t>образование</w:t>
            </w:r>
            <w:r w:rsidRPr="00A57278">
              <w:rPr>
                <w:sz w:val="28"/>
              </w:rPr>
              <w:tab/>
              <w:t>по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3"/>
                <w:sz w:val="28"/>
              </w:rPr>
              <w:t xml:space="preserve">программам </w:t>
            </w:r>
            <w:r w:rsidRPr="00A57278">
              <w:rPr>
                <w:sz w:val="28"/>
              </w:rPr>
              <w:t>подготовки специалистов среднего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звена: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7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A57278">
        <w:trPr>
          <w:trHeight w:val="52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33664D">
        <w:trPr>
          <w:trHeight w:val="226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 w:rsidRPr="00A57278">
              <w:rPr>
                <w:sz w:val="28"/>
              </w:rPr>
              <w:tab/>
              <w:t>образователь</w:t>
            </w:r>
            <w:r w:rsidR="0033664D">
              <w:rPr>
                <w:sz w:val="28"/>
              </w:rPr>
              <w:t xml:space="preserve">ным </w:t>
            </w:r>
            <w:r w:rsidRPr="00A57278">
              <w:rPr>
                <w:sz w:val="28"/>
              </w:rPr>
              <w:t>программам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>среднего</w:t>
            </w:r>
            <w:r w:rsidR="0033664D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 xml:space="preserve">профессионального 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3664D" w:rsidTr="0033664D">
        <w:trPr>
          <w:trHeight w:val="323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664D" w:rsidTr="0033664D">
        <w:trPr>
          <w:trHeight w:val="315"/>
        </w:trPr>
        <w:tc>
          <w:tcPr>
            <w:tcW w:w="7657" w:type="dxa"/>
          </w:tcPr>
          <w:p w:rsidR="0033664D" w:rsidRDefault="0033664D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33664D" w:rsidRDefault="0033664D" w:rsidP="003366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33664D">
        <w:trPr>
          <w:trHeight w:val="230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A57278">
              <w:rPr>
                <w:sz w:val="28"/>
              </w:rPr>
              <w:tab/>
              <w:t>обучения</w:t>
            </w:r>
            <w:r w:rsidRPr="00A57278">
              <w:rPr>
                <w:sz w:val="28"/>
              </w:rPr>
              <w:tab/>
              <w:t>в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организациях, </w:t>
            </w:r>
            <w:r w:rsidRPr="00A57278"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33664D">
        <w:trPr>
          <w:trHeight w:val="65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квалифицированных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рабочих, </w:t>
            </w:r>
            <w:r w:rsidRPr="00A57278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7278" w:rsidTr="0033664D">
        <w:trPr>
          <w:trHeight w:val="32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 w:rsidRPr="00A57278">
              <w:rPr>
                <w:sz w:val="28"/>
              </w:rPr>
              <w:t>3.3.4.</w:t>
            </w:r>
            <w:r w:rsidRPr="00A57278">
              <w:rPr>
                <w:sz w:val="28"/>
              </w:rPr>
              <w:tab/>
              <w:t>Отношение</w:t>
            </w:r>
            <w:r w:rsidRPr="00A57278">
              <w:rPr>
                <w:sz w:val="28"/>
              </w:rPr>
              <w:tab/>
            </w:r>
            <w:r w:rsidRPr="00A57278">
              <w:rPr>
                <w:sz w:val="28"/>
              </w:rPr>
              <w:tab/>
              <w:t>среднемесячной</w:t>
            </w:r>
            <w:r w:rsidRPr="00A57278">
              <w:rPr>
                <w:sz w:val="28"/>
              </w:rPr>
              <w:tab/>
              <w:t>заработной</w:t>
            </w:r>
            <w:r w:rsidRPr="00A57278">
              <w:rPr>
                <w:sz w:val="28"/>
              </w:rPr>
              <w:tab/>
              <w:t>платы преподавателей</w:t>
            </w:r>
            <w:r w:rsidRPr="00A57278">
              <w:rPr>
                <w:sz w:val="28"/>
              </w:rPr>
              <w:tab/>
              <w:t>и</w:t>
            </w:r>
            <w:r w:rsidRPr="00A57278">
              <w:rPr>
                <w:sz w:val="28"/>
              </w:rPr>
              <w:tab/>
              <w:t>мастеров</w:t>
            </w:r>
            <w:r w:rsidRPr="00A57278">
              <w:rPr>
                <w:sz w:val="28"/>
              </w:rPr>
              <w:tab/>
              <w:t>производственного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278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77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57278" w:rsidRDefault="00A57278" w:rsidP="00A57278">
            <w:r w:rsidRPr="002F5DED">
              <w:rPr>
                <w:sz w:val="28"/>
              </w:rPr>
              <w:t>0%</w:t>
            </w:r>
          </w:p>
        </w:tc>
      </w:tr>
      <w:tr w:rsidR="00A57278" w:rsidTr="00A57278">
        <w:trPr>
          <w:trHeight w:val="278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57278" w:rsidRDefault="00A57278" w:rsidP="00A57278">
            <w:r w:rsidRPr="002F5DED">
              <w:rPr>
                <w:sz w:val="28"/>
              </w:rPr>
              <w:t>0%</w:t>
            </w: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3.4.</w:t>
            </w:r>
            <w:r w:rsidRPr="00A57278">
              <w:rPr>
                <w:spacing w:val="-3"/>
                <w:sz w:val="28"/>
              </w:rPr>
              <w:t xml:space="preserve"> </w:t>
            </w:r>
            <w:r w:rsidRPr="00A57278">
              <w:rPr>
                <w:sz w:val="28"/>
              </w:rPr>
              <w:t>Материально-техническое</w:t>
            </w:r>
            <w:r w:rsidRPr="00A57278">
              <w:rPr>
                <w:sz w:val="28"/>
              </w:rPr>
              <w:tab/>
              <w:t>и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информационное </w:t>
            </w:r>
            <w:r w:rsidRPr="00A57278">
              <w:rPr>
                <w:sz w:val="28"/>
              </w:rPr>
              <w:t>обеспечение</w:t>
            </w:r>
            <w:r w:rsidRPr="00A57278">
              <w:rPr>
                <w:sz w:val="28"/>
              </w:rPr>
              <w:tab/>
              <w:t>профессиональных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образовательных </w:t>
            </w:r>
            <w:r w:rsidRPr="00A57278">
              <w:rPr>
                <w:sz w:val="28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 w:rsidRPr="00A57278">
              <w:rPr>
                <w:spacing w:val="-5"/>
                <w:sz w:val="28"/>
              </w:rPr>
              <w:t xml:space="preserve"> </w:t>
            </w:r>
            <w:r w:rsidRPr="00A57278"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 w:rsidRPr="00A57278">
              <w:rPr>
                <w:spacing w:val="-7"/>
                <w:sz w:val="28"/>
              </w:rPr>
              <w:t xml:space="preserve"> </w:t>
            </w:r>
            <w:r w:rsidRPr="00A57278">
              <w:rPr>
                <w:sz w:val="28"/>
              </w:rPr>
              <w:t>общежитиях).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RPr="008703BB" w:rsidTr="00A57278">
        <w:trPr>
          <w:trHeight w:val="277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3.4.5. Площадь учебно-лабораторных зданий (корпусов) организаций, осуществляющих образовательную </w:t>
            </w:r>
            <w:r w:rsidR="0033664D">
              <w:rPr>
                <w:sz w:val="28"/>
              </w:rPr>
              <w:t xml:space="preserve">деятельность по образовательным </w:t>
            </w:r>
            <w:r w:rsidRPr="00A57278">
              <w:rPr>
                <w:sz w:val="28"/>
              </w:rPr>
              <w:t>программам</w:t>
            </w:r>
            <w:r w:rsidR="0033664D">
              <w:rPr>
                <w:sz w:val="28"/>
              </w:rPr>
              <w:t xml:space="preserve">  </w:t>
            </w:r>
            <w:r w:rsidRPr="00A57278">
              <w:rPr>
                <w:spacing w:val="-1"/>
                <w:sz w:val="28"/>
              </w:rPr>
              <w:t>среднего</w:t>
            </w:r>
            <w:r w:rsidR="0033664D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 xml:space="preserve">профессионального 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z w:val="28"/>
              </w:rPr>
              <w:t>образования, в расчете на 1</w:t>
            </w:r>
            <w:r w:rsidRPr="00A57278">
              <w:rPr>
                <w:spacing w:val="-9"/>
                <w:sz w:val="28"/>
              </w:rPr>
              <w:t xml:space="preserve"> </w:t>
            </w:r>
            <w:r w:rsidRPr="00A57278">
              <w:rPr>
                <w:sz w:val="28"/>
              </w:rPr>
              <w:t>студента.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3.5.1. Удельный вес числа зданий, доступных для маломобильных групп населения, в общем числе зданий организаций, осуществляющих образовательную </w:t>
            </w:r>
            <w:r w:rsidR="0033664D">
              <w:rPr>
                <w:sz w:val="28"/>
              </w:rPr>
              <w:t xml:space="preserve">деятельность по образовательным </w:t>
            </w:r>
            <w:r w:rsidRPr="00A57278">
              <w:rPr>
                <w:sz w:val="28"/>
              </w:rPr>
              <w:t>программам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4"/>
                <w:sz w:val="28"/>
              </w:rPr>
              <w:t>среднего</w:t>
            </w:r>
            <w:r w:rsidR="0033664D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 xml:space="preserve">профессионального </w:t>
            </w:r>
            <w:r w:rsidR="0033664D">
              <w:rPr>
                <w:sz w:val="28"/>
              </w:rPr>
              <w:t xml:space="preserve">  </w:t>
            </w:r>
            <w:r w:rsidRPr="00A57278"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</w:t>
            </w:r>
            <w:r w:rsidR="0033664D">
              <w:rPr>
                <w:sz w:val="28"/>
              </w:rPr>
              <w:t xml:space="preserve"> обучающихся по образовательным </w:t>
            </w:r>
            <w:r w:rsidRPr="00A57278">
              <w:rPr>
                <w:sz w:val="28"/>
              </w:rPr>
              <w:t>программам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4"/>
                <w:sz w:val="28"/>
              </w:rPr>
              <w:t xml:space="preserve">среднего </w:t>
            </w:r>
            <w:r w:rsidRPr="00A57278"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 w:rsidRPr="00A57278"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 w:rsidRPr="00A57278">
              <w:rPr>
                <w:sz w:val="28"/>
              </w:rPr>
              <w:t>студенты,</w:t>
            </w:r>
            <w:r w:rsidRPr="00A57278">
              <w:rPr>
                <w:sz w:val="28"/>
              </w:rPr>
              <w:tab/>
              <w:t>имеющие</w:t>
            </w:r>
            <w:r w:rsidRPr="00A57278">
              <w:rPr>
                <w:sz w:val="28"/>
              </w:rPr>
              <w:tab/>
              <w:t>инвалидность</w:t>
            </w:r>
            <w:r w:rsidRPr="00A57278">
              <w:rPr>
                <w:sz w:val="28"/>
              </w:rPr>
              <w:tab/>
              <w:t>(кроме</w:t>
            </w:r>
            <w:r w:rsidRPr="00A57278">
              <w:rPr>
                <w:sz w:val="28"/>
              </w:rPr>
              <w:tab/>
              <w:t>студентов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7"/>
                <w:sz w:val="28"/>
              </w:rPr>
              <w:t xml:space="preserve">с </w:t>
            </w:r>
            <w:r w:rsidRPr="00A57278">
              <w:rPr>
                <w:sz w:val="28"/>
              </w:rPr>
              <w:t>ограниченными возможностями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A57278">
              <w:rPr>
                <w:spacing w:val="2"/>
                <w:sz w:val="28"/>
              </w:rPr>
              <w:t xml:space="preserve">по </w:t>
            </w:r>
            <w:r w:rsidRPr="00A57278"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278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квалифицированных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рабочих, </w:t>
            </w:r>
            <w:r w:rsidRPr="00A57278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3.6. Учебные и </w:t>
            </w:r>
            <w:proofErr w:type="spellStart"/>
            <w:r w:rsidRPr="00A57278">
              <w:rPr>
                <w:sz w:val="28"/>
              </w:rPr>
              <w:t>внеучебные</w:t>
            </w:r>
            <w:proofErr w:type="spellEnd"/>
            <w:r w:rsidRPr="00A57278">
              <w:rPr>
                <w:sz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13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</w:t>
            </w:r>
            <w:r w:rsidR="0033664D">
              <w:rPr>
                <w:sz w:val="28"/>
              </w:rPr>
              <w:t xml:space="preserve"> обучающихся по образовательным </w:t>
            </w:r>
            <w:r w:rsidRPr="00A57278">
              <w:rPr>
                <w:sz w:val="28"/>
              </w:rPr>
              <w:t>программам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4"/>
                <w:sz w:val="28"/>
              </w:rPr>
              <w:t xml:space="preserve">среднего </w:t>
            </w:r>
            <w:r w:rsidRPr="00A57278"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квалифицированных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рабочих, </w:t>
            </w:r>
            <w:r w:rsidRPr="00A57278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3.6.2. Удельный вес численности лиц, обучающихся по</w:t>
            </w:r>
            <w:r w:rsidRPr="00A57278">
              <w:rPr>
                <w:spacing w:val="52"/>
                <w:sz w:val="28"/>
              </w:rPr>
              <w:t xml:space="preserve"> </w:t>
            </w:r>
            <w:r w:rsidRPr="00A57278">
              <w:rPr>
                <w:sz w:val="28"/>
              </w:rPr>
              <w:t>50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45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 w:rsidRPr="00A5727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 w:rsidRPr="00A57278">
              <w:rPr>
                <w:sz w:val="28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A57278">
              <w:rPr>
                <w:sz w:val="28"/>
              </w:rPr>
              <w:tab/>
              <w:t>образовательным</w:t>
            </w:r>
            <w:r w:rsidRPr="00A57278">
              <w:rPr>
                <w:sz w:val="28"/>
              </w:rPr>
              <w:tab/>
              <w:t>программам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среднего </w:t>
            </w:r>
            <w:r w:rsidRPr="00A57278"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213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 w:rsidRPr="00A5727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 w:rsidRPr="00A57278">
              <w:rPr>
                <w:sz w:val="28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213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 w:rsidRPr="00A5727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 w:rsidRPr="00A57278">
              <w:rPr>
                <w:sz w:val="28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49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3.8.1. Удельный вес числа организаций, имеющих филиалы, которые</w:t>
            </w:r>
            <w:r w:rsidRPr="00A57278">
              <w:rPr>
                <w:sz w:val="28"/>
              </w:rPr>
              <w:tab/>
              <w:t>реализуют</w:t>
            </w:r>
            <w:r w:rsidRPr="00A57278">
              <w:rPr>
                <w:sz w:val="28"/>
              </w:rPr>
              <w:tab/>
              <w:t>образовательные</w:t>
            </w:r>
            <w:r w:rsidRPr="00A57278">
              <w:rPr>
                <w:sz w:val="28"/>
              </w:rPr>
              <w:tab/>
              <w:t>программы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профессионального образования, в общем числе профессиональных</w:t>
            </w:r>
            <w:r w:rsidRPr="00A57278">
              <w:rPr>
                <w:sz w:val="28"/>
              </w:rPr>
              <w:tab/>
              <w:t>образовательных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организаций, </w:t>
            </w:r>
            <w:r w:rsidRPr="00A57278"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3.9.1. Удельный вес площади зданий, оборудованной охранно- пожарной сигнализацией, в общей площади зданий организаций, осуществляющих образовательную </w:t>
            </w:r>
            <w:r w:rsidR="0033664D">
              <w:rPr>
                <w:sz w:val="28"/>
              </w:rPr>
              <w:t xml:space="preserve">деятельность по образовательным </w:t>
            </w:r>
            <w:r w:rsidRPr="00A57278">
              <w:rPr>
                <w:sz w:val="28"/>
              </w:rPr>
              <w:t>программам</w:t>
            </w:r>
            <w:r w:rsidR="0033664D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среднего </w:t>
            </w:r>
            <w:r w:rsidRPr="00A57278"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left="3269" w:hanging="3155"/>
              <w:rPr>
                <w:sz w:val="28"/>
              </w:rPr>
            </w:pPr>
            <w:r w:rsidRPr="00A57278"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 w:rsidRPr="00A57278">
              <w:rPr>
                <w:sz w:val="28"/>
              </w:rPr>
              <w:t>4.1.</w:t>
            </w:r>
            <w:r w:rsidRPr="00A57278">
              <w:rPr>
                <w:sz w:val="28"/>
              </w:rPr>
              <w:tab/>
              <w:t>Численность</w:t>
            </w:r>
            <w:r w:rsidRPr="00A57278">
              <w:rPr>
                <w:sz w:val="28"/>
              </w:rPr>
              <w:tab/>
              <w:t>населения,</w:t>
            </w:r>
            <w:r w:rsidRPr="00A57278">
              <w:rPr>
                <w:sz w:val="28"/>
              </w:rPr>
              <w:tab/>
              <w:t>обучающегося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9"/>
                <w:sz w:val="28"/>
              </w:rPr>
              <w:t xml:space="preserve">по </w:t>
            </w:r>
            <w:r w:rsidRPr="00A57278">
              <w:rPr>
                <w:sz w:val="28"/>
              </w:rPr>
              <w:t>дополнительным общеобразовательным</w:t>
            </w:r>
            <w:r w:rsidRPr="00A57278">
              <w:rPr>
                <w:spacing w:val="-5"/>
                <w:sz w:val="28"/>
              </w:rPr>
              <w:t xml:space="preserve"> </w:t>
            </w:r>
            <w:r w:rsidRPr="00A57278">
              <w:rPr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F9619F" w:rsidTr="00A57278">
        <w:trPr>
          <w:trHeight w:val="1492"/>
        </w:trPr>
        <w:tc>
          <w:tcPr>
            <w:tcW w:w="7657" w:type="dxa"/>
          </w:tcPr>
          <w:p w:rsidR="00F9619F" w:rsidRPr="00A57278" w:rsidRDefault="00F9619F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88 %  </w:t>
            </w:r>
          </w:p>
        </w:tc>
      </w:tr>
      <w:tr w:rsidR="00F9619F" w:rsidTr="00A57278">
        <w:trPr>
          <w:trHeight w:val="1170"/>
        </w:trPr>
        <w:tc>
          <w:tcPr>
            <w:tcW w:w="7657" w:type="dxa"/>
          </w:tcPr>
          <w:p w:rsidR="00F9619F" w:rsidRPr="00A57278" w:rsidRDefault="00F9619F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A57278">
                <w:rPr>
                  <w:color w:val="0000FF"/>
                  <w:sz w:val="28"/>
                </w:rPr>
                <w:t>&lt;*&gt;</w:t>
              </w:r>
            </w:hyperlink>
            <w:r w:rsidRPr="00A57278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14,4 5</w:t>
            </w:r>
          </w:p>
        </w:tc>
      </w:tr>
      <w:tr w:rsidR="00F9619F" w:rsidTr="00A57278">
        <w:trPr>
          <w:trHeight w:val="527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1,7 %</w:t>
            </w: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0,8%</w:t>
            </w: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3,4 %</w:t>
            </w:r>
          </w:p>
        </w:tc>
      </w:tr>
      <w:tr w:rsidR="00F9619F" w:rsidTr="00A57278">
        <w:trPr>
          <w:trHeight w:val="527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16,3 %</w:t>
            </w: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619F" w:rsidTr="00A57278">
        <w:trPr>
          <w:trHeight w:val="527"/>
        </w:trPr>
        <w:tc>
          <w:tcPr>
            <w:tcW w:w="7657" w:type="dxa"/>
          </w:tcPr>
          <w:p w:rsidR="00F9619F" w:rsidRPr="00A57278" w:rsidRDefault="00F9619F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68% </w:t>
            </w:r>
          </w:p>
        </w:tc>
      </w:tr>
      <w:tr w:rsidR="00F9619F" w:rsidTr="00A57278">
        <w:trPr>
          <w:trHeight w:val="525"/>
        </w:trPr>
        <w:tc>
          <w:tcPr>
            <w:tcW w:w="7657" w:type="dxa"/>
          </w:tcPr>
          <w:p w:rsidR="00F9619F" w:rsidRDefault="00F9619F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F9619F" w:rsidRDefault="00F961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C51ED" w:rsidTr="00A57278">
        <w:trPr>
          <w:trHeight w:val="1814"/>
        </w:trPr>
        <w:tc>
          <w:tcPr>
            <w:tcW w:w="7657" w:type="dxa"/>
          </w:tcPr>
          <w:p w:rsidR="00BC51ED" w:rsidRPr="00A57278" w:rsidRDefault="00BC51ED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BC51ED" w:rsidRDefault="00BC51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BC51ED" w:rsidTr="00A57278">
        <w:trPr>
          <w:trHeight w:val="1170"/>
        </w:trPr>
        <w:tc>
          <w:tcPr>
            <w:tcW w:w="7657" w:type="dxa"/>
          </w:tcPr>
          <w:p w:rsidR="00BC51ED" w:rsidRPr="00A57278" w:rsidRDefault="00BC51ED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BC51ED" w:rsidRDefault="00BC51E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C51ED" w:rsidTr="00A57278">
        <w:trPr>
          <w:trHeight w:val="1814"/>
        </w:trPr>
        <w:tc>
          <w:tcPr>
            <w:tcW w:w="7657" w:type="dxa"/>
          </w:tcPr>
          <w:p w:rsidR="00BC51ED" w:rsidRPr="00A57278" w:rsidRDefault="00BC51ED" w:rsidP="00A5727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&lt;*&gt;.</w:t>
            </w:r>
          </w:p>
        </w:tc>
        <w:tc>
          <w:tcPr>
            <w:tcW w:w="2551" w:type="dxa"/>
          </w:tcPr>
          <w:p w:rsidR="00BC51ED" w:rsidRDefault="00BC51E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2,2  %</w:t>
            </w:r>
          </w:p>
        </w:tc>
      </w:tr>
      <w:tr w:rsidR="00BC51ED" w:rsidTr="00A57278">
        <w:trPr>
          <w:trHeight w:val="1492"/>
        </w:trPr>
        <w:tc>
          <w:tcPr>
            <w:tcW w:w="7657" w:type="dxa"/>
          </w:tcPr>
          <w:p w:rsidR="00BC51ED" w:rsidRPr="00A57278" w:rsidRDefault="00BC51ED" w:rsidP="00A5727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BC51ED" w:rsidRDefault="00BC51E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1,6 %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45029" w:rsidTr="00974522">
        <w:trPr>
          <w:trHeight w:val="1243"/>
        </w:trPr>
        <w:tc>
          <w:tcPr>
            <w:tcW w:w="7657" w:type="dxa"/>
          </w:tcPr>
          <w:p w:rsidR="00C45029" w:rsidRPr="00A57278" w:rsidRDefault="00C45029" w:rsidP="00A57278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C45029" w:rsidRDefault="00C4502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0,6 %</w:t>
            </w:r>
          </w:p>
        </w:tc>
      </w:tr>
      <w:tr w:rsidR="00C45029" w:rsidTr="00A57278">
        <w:trPr>
          <w:trHeight w:val="1168"/>
        </w:trPr>
        <w:tc>
          <w:tcPr>
            <w:tcW w:w="7657" w:type="dxa"/>
          </w:tcPr>
          <w:p w:rsidR="00C45029" w:rsidRPr="00A57278" w:rsidRDefault="00C45029" w:rsidP="00A5727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C45029" w:rsidRDefault="00C45029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45029" w:rsidTr="00974522">
        <w:trPr>
          <w:trHeight w:val="1678"/>
        </w:trPr>
        <w:tc>
          <w:tcPr>
            <w:tcW w:w="7657" w:type="dxa"/>
          </w:tcPr>
          <w:p w:rsidR="00C45029" w:rsidRPr="00A57278" w:rsidRDefault="00C45029" w:rsidP="00A57278">
            <w:pPr>
              <w:pStyle w:val="TableParagraph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C45029" w:rsidRDefault="00C450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90,7%</w:t>
            </w:r>
          </w:p>
        </w:tc>
      </w:tr>
      <w:tr w:rsidR="00C45029" w:rsidTr="00A57278">
        <w:trPr>
          <w:trHeight w:val="1492"/>
        </w:trPr>
        <w:tc>
          <w:tcPr>
            <w:tcW w:w="7657" w:type="dxa"/>
          </w:tcPr>
          <w:p w:rsidR="00C45029" w:rsidRPr="00A57278" w:rsidRDefault="00C45029" w:rsidP="00A57278">
            <w:pPr>
              <w:pStyle w:val="TableParagraph"/>
              <w:ind w:right="34"/>
              <w:rPr>
                <w:sz w:val="28"/>
              </w:rPr>
            </w:pPr>
            <w:r w:rsidRPr="00A57278"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C45029" w:rsidRDefault="00C45029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45029" w:rsidTr="00974522">
        <w:trPr>
          <w:trHeight w:val="410"/>
        </w:trPr>
        <w:tc>
          <w:tcPr>
            <w:tcW w:w="7657" w:type="dxa"/>
          </w:tcPr>
          <w:p w:rsidR="00C45029" w:rsidRDefault="00C45029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45029" w:rsidRDefault="00C450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22,5%</w:t>
            </w:r>
          </w:p>
        </w:tc>
      </w:tr>
      <w:tr w:rsidR="00C45029" w:rsidTr="00974522">
        <w:trPr>
          <w:trHeight w:val="432"/>
        </w:trPr>
        <w:tc>
          <w:tcPr>
            <w:tcW w:w="7657" w:type="dxa"/>
          </w:tcPr>
          <w:p w:rsidR="00C45029" w:rsidRDefault="00C45029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C45029" w:rsidRDefault="00C450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A57278" w:rsidTr="00A57278">
        <w:trPr>
          <w:trHeight w:val="37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</w:t>
            </w:r>
            <w:r w:rsidR="00974522">
              <w:rPr>
                <w:sz w:val="28"/>
              </w:rPr>
              <w:t xml:space="preserve">авового характера) организаций, </w:t>
            </w:r>
            <w:r w:rsidRPr="00A57278">
              <w:rPr>
                <w:sz w:val="28"/>
              </w:rPr>
              <w:t>реализующих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>дополнительные</w:t>
            </w:r>
            <w:r w:rsidR="00F219BC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общеобразовательные программы для</w:t>
            </w:r>
            <w:r w:rsidRPr="00A57278">
              <w:rPr>
                <w:spacing w:val="-6"/>
                <w:sz w:val="28"/>
              </w:rPr>
              <w:t xml:space="preserve"> </w:t>
            </w:r>
            <w:r w:rsidRPr="00A57278">
              <w:rPr>
                <w:sz w:val="28"/>
              </w:rPr>
              <w:t>детей</w:t>
            </w:r>
          </w:p>
        </w:tc>
        <w:tc>
          <w:tcPr>
            <w:tcW w:w="2551" w:type="dxa"/>
          </w:tcPr>
          <w:p w:rsidR="00A57278" w:rsidRDefault="00974522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A57278" w:rsidTr="00A57278">
        <w:trPr>
          <w:trHeight w:val="2136"/>
        </w:trPr>
        <w:tc>
          <w:tcPr>
            <w:tcW w:w="7657" w:type="dxa"/>
          </w:tcPr>
          <w:p w:rsidR="00A57278" w:rsidRPr="00A57278" w:rsidRDefault="00A57278" w:rsidP="00974522">
            <w:pPr>
              <w:pStyle w:val="TableParagraph"/>
              <w:spacing w:before="93"/>
              <w:ind w:right="215"/>
              <w:rPr>
                <w:sz w:val="28"/>
              </w:rPr>
            </w:pPr>
            <w:r w:rsidRPr="00A57278">
              <w:rPr>
                <w:sz w:val="28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z w:val="28"/>
              </w:rPr>
              <w:t>совместителей и работающих по договорам гражданско- правового характера) организаций, реализующих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A57278" w:rsidRDefault="00C45029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974522">
              <w:rPr>
                <w:sz w:val="28"/>
              </w:rPr>
              <w:t>%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 xml:space="preserve">4.4. Учебные и </w:t>
            </w:r>
            <w:proofErr w:type="spellStart"/>
            <w:r w:rsidRPr="00A57278">
              <w:rPr>
                <w:sz w:val="28"/>
              </w:rPr>
              <w:t>внеучебные</w:t>
            </w:r>
            <w:proofErr w:type="spellEnd"/>
            <w:r w:rsidRPr="00A57278">
              <w:rPr>
                <w:sz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213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2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A57278"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 w:rsidRPr="00A57278">
              <w:rPr>
                <w:sz w:val="28"/>
              </w:rPr>
              <w:t>приобретение</w:t>
            </w:r>
            <w:r w:rsidRPr="00A57278">
              <w:rPr>
                <w:sz w:val="28"/>
              </w:rPr>
              <w:tab/>
              <w:t>актуальных</w:t>
            </w:r>
            <w:r w:rsidRPr="00A57278">
              <w:rPr>
                <w:sz w:val="28"/>
              </w:rPr>
              <w:tab/>
              <w:t>знаний,</w:t>
            </w:r>
            <w:r w:rsidRPr="00A57278">
              <w:rPr>
                <w:sz w:val="28"/>
              </w:rPr>
              <w:tab/>
              <w:t>умений,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практических </w:t>
            </w:r>
            <w:r w:rsidRPr="00A57278">
              <w:rPr>
                <w:sz w:val="28"/>
              </w:rPr>
              <w:t>навыков</w:t>
            </w:r>
            <w:r w:rsidRPr="00A57278">
              <w:rPr>
                <w:spacing w:val="-5"/>
                <w:sz w:val="28"/>
              </w:rPr>
              <w:t xml:space="preserve"> </w:t>
            </w:r>
            <w:r w:rsidRPr="00A57278">
              <w:rPr>
                <w:sz w:val="28"/>
              </w:rPr>
              <w:t>обучающимися;</w:t>
            </w:r>
          </w:p>
        </w:tc>
        <w:tc>
          <w:tcPr>
            <w:tcW w:w="2551" w:type="dxa"/>
          </w:tcPr>
          <w:p w:rsidR="00A57278" w:rsidRDefault="00491A67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  <w:tr w:rsidR="00A57278" w:rsidTr="00F219BC">
        <w:trPr>
          <w:trHeight w:val="40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A57278" w:rsidRDefault="00491A67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82%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A57278" w:rsidRPr="00A57278" w:rsidRDefault="00A57278" w:rsidP="00A57278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 w:rsidRPr="00A57278">
              <w:rPr>
                <w:sz w:val="28"/>
              </w:rPr>
              <w:t>профессиональная</w:t>
            </w:r>
            <w:r w:rsidRPr="00A57278">
              <w:rPr>
                <w:sz w:val="28"/>
              </w:rPr>
              <w:tab/>
              <w:t>ориентация,</w:t>
            </w:r>
            <w:r w:rsidRPr="00A57278">
              <w:rPr>
                <w:sz w:val="28"/>
              </w:rPr>
              <w:tab/>
              <w:t>освоение</w:t>
            </w:r>
            <w:r w:rsidRPr="00A57278">
              <w:rPr>
                <w:sz w:val="28"/>
              </w:rPr>
              <w:tab/>
              <w:t>значимых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pacing w:val="-7"/>
                <w:sz w:val="28"/>
              </w:rPr>
              <w:t xml:space="preserve">для </w:t>
            </w:r>
            <w:r w:rsidRPr="00A57278">
              <w:rPr>
                <w:sz w:val="28"/>
              </w:rPr>
              <w:t>профессиональной деятельности навыков</w:t>
            </w:r>
            <w:r w:rsidRPr="00A57278">
              <w:rPr>
                <w:spacing w:val="-9"/>
                <w:sz w:val="28"/>
              </w:rPr>
              <w:t xml:space="preserve"> </w:t>
            </w:r>
            <w:r w:rsidRPr="00A57278">
              <w:rPr>
                <w:sz w:val="28"/>
              </w:rPr>
              <w:t>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57278" w:rsidRDefault="00491A67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</w:tr>
      <w:tr w:rsidR="00A57278" w:rsidTr="00A57278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57278" w:rsidRDefault="00491A67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left="631"/>
              <w:rPr>
                <w:sz w:val="28"/>
              </w:rPr>
            </w:pPr>
            <w:r w:rsidRPr="00A57278"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5.1.1.</w:t>
            </w:r>
            <w:r w:rsidRPr="00A57278">
              <w:rPr>
                <w:sz w:val="28"/>
              </w:rPr>
              <w:tab/>
              <w:t>Структура</w:t>
            </w:r>
            <w:r w:rsidRPr="00A57278">
              <w:rPr>
                <w:sz w:val="28"/>
              </w:rPr>
              <w:tab/>
              <w:t>численности</w:t>
            </w:r>
            <w:r w:rsidRPr="00A57278">
              <w:rPr>
                <w:sz w:val="28"/>
              </w:rPr>
              <w:tab/>
              <w:t>слушателей,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pacing w:val="-4"/>
                <w:sz w:val="28"/>
              </w:rPr>
              <w:t xml:space="preserve">завершивших </w:t>
            </w:r>
            <w:r w:rsidRPr="00A57278">
              <w:rPr>
                <w:sz w:val="28"/>
              </w:rPr>
              <w:t>обучение по программам профессионального</w:t>
            </w:r>
            <w:r w:rsidRPr="00A57278">
              <w:rPr>
                <w:spacing w:val="-5"/>
                <w:sz w:val="28"/>
              </w:rPr>
              <w:t xml:space="preserve"> </w:t>
            </w:r>
            <w:r w:rsidRPr="00A57278">
              <w:rPr>
                <w:sz w:val="28"/>
              </w:rPr>
              <w:t>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9C75DC">
        <w:trPr>
          <w:trHeight w:val="74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профессиональной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по</w:t>
            </w:r>
            <w:r w:rsidR="00974522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профессиям </w:t>
            </w:r>
            <w:r w:rsidRPr="00A57278">
              <w:rPr>
                <w:sz w:val="28"/>
              </w:rPr>
              <w:t>рабочих, должностям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9C75DC">
        <w:trPr>
          <w:trHeight w:val="35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F219BC">
        <w:trPr>
          <w:trHeight w:val="369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F219BC">
        <w:trPr>
          <w:trHeight w:val="392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F219BC">
        <w:trPr>
          <w:trHeight w:val="354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 w:rsidRPr="00A57278">
              <w:rPr>
                <w:sz w:val="28"/>
              </w:rPr>
              <w:t>5.2. Содержание образовательной деятельности и организац</w:t>
            </w:r>
            <w:r w:rsidR="00F219BC">
              <w:rPr>
                <w:sz w:val="28"/>
              </w:rPr>
              <w:t>ия образовательного</w:t>
            </w:r>
            <w:r w:rsidR="00F219BC">
              <w:rPr>
                <w:sz w:val="28"/>
              </w:rPr>
              <w:tab/>
              <w:t xml:space="preserve">процесса по </w:t>
            </w:r>
            <w:r w:rsidRPr="00A57278">
              <w:rPr>
                <w:sz w:val="28"/>
              </w:rPr>
              <w:t>основным</w:t>
            </w:r>
            <w:r w:rsidR="00F219BC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>программам</w:t>
            </w:r>
            <w:r w:rsidR="00F219BC">
              <w:rPr>
                <w:sz w:val="28"/>
              </w:rPr>
              <w:t xml:space="preserve"> профессионального обучения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F219BC">
        <w:trPr>
          <w:trHeight w:val="215"/>
        </w:trPr>
        <w:tc>
          <w:tcPr>
            <w:tcW w:w="7657" w:type="dxa"/>
          </w:tcPr>
          <w:p w:rsidR="00A57278" w:rsidRDefault="00A57278" w:rsidP="00F219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13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профессиональной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по</w:t>
            </w:r>
            <w:r w:rsidR="00F219BC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профессиям </w:t>
            </w:r>
            <w:r w:rsidRPr="00A57278">
              <w:rPr>
                <w:sz w:val="28"/>
              </w:rPr>
              <w:t>рабочих, должностям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 w:rsidRPr="00A57278"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 w:line="242" w:lineRule="auto"/>
              <w:rPr>
                <w:sz w:val="28"/>
              </w:rPr>
            </w:pPr>
            <w:r w:rsidRPr="00A57278"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9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 w:rsidRPr="00A57278">
              <w:rPr>
                <w:sz w:val="28"/>
              </w:rPr>
              <w:t>программы</w:t>
            </w:r>
            <w:r w:rsidRPr="00A57278">
              <w:rPr>
                <w:sz w:val="28"/>
              </w:rPr>
              <w:tab/>
              <w:t>профессиональной</w:t>
            </w:r>
            <w:r w:rsidRPr="00A57278">
              <w:rPr>
                <w:sz w:val="28"/>
              </w:rPr>
              <w:tab/>
              <w:t>подготовки</w:t>
            </w:r>
            <w:r w:rsidRPr="00A57278">
              <w:rPr>
                <w:sz w:val="28"/>
              </w:rPr>
              <w:tab/>
              <w:t>по</w:t>
            </w:r>
            <w:r w:rsidR="00F219BC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профессиям </w:t>
            </w:r>
            <w:r w:rsidRPr="00A57278">
              <w:rPr>
                <w:sz w:val="28"/>
              </w:rPr>
              <w:t>рабочих, должностям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7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310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A57278">
              <w:rPr>
                <w:sz w:val="28"/>
              </w:rPr>
              <w:tab/>
              <w:t>осуществляющих</w:t>
            </w:r>
            <w:r w:rsidR="00F219BC">
              <w:rPr>
                <w:sz w:val="28"/>
              </w:rPr>
              <w:t xml:space="preserve"> </w:t>
            </w:r>
            <w:r w:rsidRPr="00A57278">
              <w:rPr>
                <w:spacing w:val="-1"/>
                <w:sz w:val="28"/>
              </w:rPr>
              <w:t xml:space="preserve">образовательную </w:t>
            </w:r>
            <w:r w:rsidRPr="00A57278"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left="345"/>
              <w:rPr>
                <w:sz w:val="28"/>
              </w:rPr>
            </w:pPr>
            <w:r w:rsidRPr="00A57278">
              <w:rPr>
                <w:sz w:val="28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среднее</w:t>
            </w:r>
            <w:r w:rsidRPr="00A57278">
              <w:rPr>
                <w:sz w:val="28"/>
              </w:rPr>
              <w:tab/>
              <w:t>профессиональное</w:t>
            </w:r>
            <w:r w:rsidRPr="00A57278">
              <w:rPr>
                <w:sz w:val="28"/>
              </w:rPr>
              <w:tab/>
              <w:t>образование</w:t>
            </w:r>
            <w:r w:rsidRPr="00A57278">
              <w:rPr>
                <w:sz w:val="28"/>
              </w:rPr>
              <w:tab/>
              <w:t>по</w:t>
            </w:r>
            <w:r w:rsidR="00F219BC">
              <w:rPr>
                <w:sz w:val="28"/>
              </w:rPr>
              <w:t xml:space="preserve"> </w:t>
            </w:r>
            <w:r w:rsidRPr="00A57278">
              <w:rPr>
                <w:spacing w:val="-3"/>
                <w:sz w:val="28"/>
              </w:rPr>
              <w:t xml:space="preserve">программам </w:t>
            </w:r>
            <w:r w:rsidRPr="00A57278">
              <w:rPr>
                <w:sz w:val="28"/>
              </w:rPr>
              <w:t>подготовки специалистов среднего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звена;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left="345"/>
              <w:rPr>
                <w:sz w:val="28"/>
              </w:rPr>
            </w:pPr>
            <w:r w:rsidRPr="00A57278">
              <w:rPr>
                <w:sz w:val="28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310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7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 w:rsidRPr="00A57278">
              <w:rPr>
                <w:sz w:val="28"/>
              </w:rPr>
              <w:t>5.4.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Условия</w:t>
            </w:r>
            <w:r w:rsidRPr="00A57278">
              <w:rPr>
                <w:sz w:val="28"/>
              </w:rPr>
              <w:tab/>
              <w:t>профессионального</w:t>
            </w:r>
            <w:r w:rsidRPr="00A57278">
              <w:rPr>
                <w:sz w:val="28"/>
              </w:rPr>
              <w:tab/>
              <w:t>обучения</w:t>
            </w:r>
            <w:r w:rsidRPr="00A57278">
              <w:rPr>
                <w:sz w:val="28"/>
              </w:rPr>
              <w:tab/>
              <w:t>лиц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8"/>
                <w:sz w:val="28"/>
              </w:rPr>
              <w:t xml:space="preserve">с </w:t>
            </w:r>
            <w:r w:rsidRPr="00A57278">
              <w:rPr>
                <w:sz w:val="28"/>
              </w:rPr>
              <w:t>ограниченными возможностями здоровья и</w:t>
            </w:r>
            <w:r w:rsidRPr="00A57278">
              <w:rPr>
                <w:spacing w:val="-5"/>
                <w:sz w:val="28"/>
              </w:rPr>
              <w:t xml:space="preserve"> </w:t>
            </w:r>
            <w:r w:rsidRPr="00A57278"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813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right="53"/>
              <w:rPr>
                <w:sz w:val="28"/>
              </w:rPr>
            </w:pPr>
            <w:r w:rsidRPr="00A57278">
              <w:rPr>
                <w:sz w:val="28"/>
              </w:rPr>
              <w:t>слушатели,</w:t>
            </w:r>
            <w:r w:rsidRPr="00A57278">
              <w:rPr>
                <w:sz w:val="28"/>
              </w:rPr>
              <w:tab/>
              <w:t>имеющие</w:t>
            </w:r>
            <w:r w:rsidRPr="00A57278">
              <w:rPr>
                <w:sz w:val="28"/>
              </w:rPr>
              <w:tab/>
              <w:t>инвалидность</w:t>
            </w:r>
            <w:r w:rsidRPr="00A57278">
              <w:rPr>
                <w:sz w:val="28"/>
              </w:rPr>
              <w:tab/>
              <w:t>(кроме</w:t>
            </w:r>
            <w:r w:rsidRPr="00A57278">
              <w:rPr>
                <w:sz w:val="28"/>
              </w:rPr>
              <w:tab/>
              <w:t>слушателей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7"/>
                <w:sz w:val="28"/>
              </w:rPr>
              <w:t xml:space="preserve">с </w:t>
            </w:r>
            <w:r w:rsidRPr="00A57278">
              <w:rPr>
                <w:sz w:val="28"/>
              </w:rPr>
              <w:t>ограниченными возможностями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49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</w:t>
            </w:r>
            <w:r w:rsidRPr="00A57278">
              <w:rPr>
                <w:sz w:val="28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</w:rPr>
            </w:pPr>
            <w:r w:rsidRPr="00A57278"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245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700"/>
              <w:rPr>
                <w:sz w:val="28"/>
              </w:rPr>
            </w:pPr>
            <w:r w:rsidRPr="00A57278">
              <w:rPr>
                <w:sz w:val="28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A57278" w:rsidRPr="00A57278" w:rsidRDefault="00A57278" w:rsidP="00A57278">
            <w:pPr>
              <w:pStyle w:val="TableParagraph"/>
              <w:spacing w:before="0"/>
              <w:rPr>
                <w:sz w:val="28"/>
              </w:rPr>
            </w:pPr>
            <w:r w:rsidRPr="00A57278">
              <w:rPr>
                <w:sz w:val="28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 w:rsidRPr="00A57278">
              <w:rPr>
                <w:spacing w:val="-31"/>
                <w:sz w:val="28"/>
              </w:rPr>
              <w:t xml:space="preserve"> </w:t>
            </w:r>
            <w:r w:rsidRPr="00A57278">
              <w:rPr>
                <w:sz w:val="28"/>
              </w:rPr>
              <w:t>среднего звена:</w:t>
            </w:r>
          </w:p>
          <w:p w:rsidR="00A57278" w:rsidRDefault="00A57278" w:rsidP="00A57278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A57278" w:rsidRDefault="00A57278" w:rsidP="00A5727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 w:rsidRPr="00A57278">
              <w:rPr>
                <w:sz w:val="28"/>
              </w:rPr>
              <w:t>7. Сведения о создании условий социализации и</w:t>
            </w:r>
          </w:p>
          <w:p w:rsidR="00A57278" w:rsidRPr="00A57278" w:rsidRDefault="00A57278" w:rsidP="00A57278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 w:rsidRPr="00A57278"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A57278"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 w:rsidRPr="00A57278">
              <w:rPr>
                <w:sz w:val="28"/>
              </w:rPr>
              <w:t>7.1.</w:t>
            </w:r>
            <w:r w:rsidRPr="00A57278">
              <w:rPr>
                <w:sz w:val="28"/>
              </w:rPr>
              <w:tab/>
              <w:t>Социально-демографические</w:t>
            </w:r>
            <w:r w:rsidRPr="00A57278">
              <w:rPr>
                <w:sz w:val="28"/>
              </w:rPr>
              <w:tab/>
              <w:t>характеристики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8"/>
                <w:sz w:val="28"/>
              </w:rPr>
              <w:t xml:space="preserve">и </w:t>
            </w:r>
            <w:r w:rsidRPr="00A57278">
              <w:rPr>
                <w:sz w:val="28"/>
              </w:rPr>
              <w:t>социальная</w:t>
            </w:r>
            <w:r w:rsidRPr="00A57278">
              <w:rPr>
                <w:spacing w:val="-1"/>
                <w:sz w:val="28"/>
              </w:rPr>
              <w:t xml:space="preserve"> </w:t>
            </w:r>
            <w:r w:rsidRPr="00A57278">
              <w:rPr>
                <w:sz w:val="28"/>
              </w:rPr>
              <w:t>интеграция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57278" w:rsidRDefault="00A57278" w:rsidP="00A57278">
      <w:pPr>
        <w:rPr>
          <w:sz w:val="26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1171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5"/>
              <w:jc w:val="both"/>
              <w:rPr>
                <w:sz w:val="28"/>
              </w:rPr>
            </w:pPr>
            <w:r w:rsidRPr="00A57278">
              <w:rPr>
                <w:sz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A57278" w:rsidRDefault="00267DB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  <w:tr w:rsidR="00A57278" w:rsidTr="00A57278">
        <w:trPr>
          <w:trHeight w:val="1814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116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 w:rsidRPr="00A57278">
              <w:rPr>
                <w:sz w:val="28"/>
              </w:rPr>
              <w:t>7.2.</w:t>
            </w:r>
            <w:r w:rsidRPr="00A57278">
              <w:rPr>
                <w:sz w:val="28"/>
              </w:rPr>
              <w:tab/>
              <w:t>Ценностные</w:t>
            </w:r>
            <w:r w:rsidRPr="00A57278">
              <w:rPr>
                <w:sz w:val="28"/>
              </w:rPr>
              <w:tab/>
              <w:t>ориентации</w:t>
            </w:r>
            <w:r w:rsidRPr="00A57278">
              <w:rPr>
                <w:sz w:val="28"/>
              </w:rPr>
              <w:tab/>
              <w:t>молодежи</w:t>
            </w:r>
            <w:r w:rsidRPr="00A57278">
              <w:rPr>
                <w:sz w:val="28"/>
              </w:rPr>
              <w:tab/>
              <w:t>и</w:t>
            </w:r>
            <w:r w:rsidRPr="00A57278">
              <w:rPr>
                <w:sz w:val="28"/>
              </w:rPr>
              <w:tab/>
              <w:t>ее</w:t>
            </w:r>
            <w:r w:rsidRPr="00A57278">
              <w:rPr>
                <w:sz w:val="28"/>
              </w:rPr>
              <w:tab/>
              <w:t>участие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8"/>
                <w:sz w:val="28"/>
              </w:rPr>
              <w:t xml:space="preserve">в </w:t>
            </w:r>
            <w:r w:rsidRPr="00A57278">
              <w:rPr>
                <w:sz w:val="28"/>
              </w:rPr>
              <w:t xml:space="preserve">общественных достижениях </w:t>
            </w:r>
            <w:hyperlink w:anchor="_bookmark0" w:history="1">
              <w:r w:rsidRPr="00A57278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A57278"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4"/>
              <w:jc w:val="both"/>
              <w:rPr>
                <w:sz w:val="28"/>
              </w:rPr>
            </w:pPr>
            <w:r w:rsidRPr="00A57278"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1492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A57278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1170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ind w:right="50"/>
              <w:jc w:val="both"/>
              <w:rPr>
                <w:sz w:val="28"/>
              </w:rPr>
            </w:pPr>
            <w:r w:rsidRPr="00A57278"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A57278" w:rsidRPr="00A57278" w:rsidRDefault="00A57278" w:rsidP="00A5727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 w:rsidRPr="00A57278">
              <w:rPr>
                <w:sz w:val="28"/>
              </w:rPr>
              <w:t>в</w:t>
            </w:r>
            <w:r w:rsidRPr="00A57278">
              <w:rPr>
                <w:sz w:val="28"/>
              </w:rPr>
              <w:tab/>
              <w:t>инновационной</w:t>
            </w:r>
            <w:r w:rsidRPr="00A57278">
              <w:rPr>
                <w:sz w:val="28"/>
              </w:rPr>
              <w:tab/>
              <w:t>деятельности</w:t>
            </w:r>
            <w:r w:rsidRPr="00A57278">
              <w:rPr>
                <w:sz w:val="28"/>
              </w:rPr>
              <w:tab/>
              <w:t>и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"/>
                <w:sz w:val="28"/>
              </w:rPr>
              <w:t xml:space="preserve">научно-техническом </w:t>
            </w:r>
            <w:r w:rsidRPr="00A57278"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57278" w:rsidRDefault="00A57278" w:rsidP="00A57278">
      <w:pPr>
        <w:rPr>
          <w:sz w:val="28"/>
        </w:rPr>
        <w:sectPr w:rsidR="00A57278">
          <w:pgSz w:w="11910" w:h="16840"/>
          <w:pgMar w:top="1040" w:right="440" w:bottom="1000" w:left="1020" w:header="607" w:footer="817" w:gutter="0"/>
          <w:cols w:space="720"/>
        </w:sectPr>
      </w:pPr>
    </w:p>
    <w:p w:rsidR="00A57278" w:rsidRDefault="00A57278" w:rsidP="00A57278">
      <w:pPr>
        <w:pStyle w:val="a7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9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 w:rsidRPr="00A57278">
              <w:rPr>
                <w:sz w:val="28"/>
              </w:rPr>
              <w:t>в</w:t>
            </w:r>
            <w:r w:rsidRPr="00A57278">
              <w:rPr>
                <w:sz w:val="28"/>
              </w:rPr>
              <w:tab/>
              <w:t>международном</w:t>
            </w:r>
            <w:r w:rsidRPr="00A57278">
              <w:rPr>
                <w:sz w:val="28"/>
              </w:rPr>
              <w:tab/>
              <w:t>и</w:t>
            </w:r>
            <w:r w:rsidRPr="00A57278">
              <w:rPr>
                <w:sz w:val="28"/>
              </w:rPr>
              <w:tab/>
              <w:t>межрегиональном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4"/>
                <w:sz w:val="28"/>
              </w:rPr>
              <w:t xml:space="preserve">молодежном </w:t>
            </w:r>
            <w:r w:rsidRPr="00A57278"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rPr>
                <w:sz w:val="28"/>
              </w:rPr>
            </w:pPr>
            <w:r w:rsidRPr="00A57278"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7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right="53"/>
              <w:rPr>
                <w:sz w:val="28"/>
              </w:rPr>
            </w:pPr>
            <w:r w:rsidRPr="00A57278">
              <w:rPr>
                <w:sz w:val="28"/>
              </w:rPr>
              <w:t>в</w:t>
            </w:r>
            <w:r w:rsidRPr="00A57278">
              <w:rPr>
                <w:sz w:val="28"/>
              </w:rPr>
              <w:tab/>
              <w:t>поддержке</w:t>
            </w:r>
            <w:r w:rsidRPr="00A57278">
              <w:rPr>
                <w:sz w:val="28"/>
              </w:rPr>
              <w:tab/>
              <w:t>и</w:t>
            </w:r>
            <w:r w:rsidRPr="00A57278">
              <w:rPr>
                <w:sz w:val="28"/>
              </w:rPr>
              <w:tab/>
              <w:t>взаимодействии</w:t>
            </w:r>
            <w:r w:rsidRPr="00A57278">
              <w:rPr>
                <w:sz w:val="28"/>
              </w:rPr>
              <w:tab/>
              <w:t>с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1"/>
                <w:sz w:val="28"/>
              </w:rPr>
              <w:t xml:space="preserve">общественными </w:t>
            </w:r>
            <w:r w:rsidRPr="00A57278">
              <w:rPr>
                <w:sz w:val="28"/>
              </w:rPr>
              <w:t>организациями и</w:t>
            </w:r>
            <w:r w:rsidRPr="00A57278">
              <w:rPr>
                <w:spacing w:val="-4"/>
                <w:sz w:val="28"/>
              </w:rPr>
              <w:t xml:space="preserve"> </w:t>
            </w:r>
            <w:r w:rsidRPr="00A57278">
              <w:rPr>
                <w:sz w:val="28"/>
              </w:rPr>
              <w:t>движениями;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5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1168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A57278"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7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846"/>
        </w:trPr>
        <w:tc>
          <w:tcPr>
            <w:tcW w:w="7657" w:type="dxa"/>
          </w:tcPr>
          <w:p w:rsidR="00A57278" w:rsidRPr="00A57278" w:rsidRDefault="00A57278" w:rsidP="00A57278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right="56"/>
              <w:rPr>
                <w:sz w:val="28"/>
              </w:rPr>
            </w:pPr>
            <w:r w:rsidRPr="00A57278">
              <w:rPr>
                <w:sz w:val="28"/>
              </w:rPr>
              <w:t>в</w:t>
            </w:r>
            <w:r w:rsidRPr="00A57278">
              <w:rPr>
                <w:sz w:val="28"/>
              </w:rPr>
              <w:tab/>
              <w:t>спортивных</w:t>
            </w:r>
            <w:r w:rsidRPr="00A57278">
              <w:rPr>
                <w:sz w:val="28"/>
              </w:rPr>
              <w:tab/>
              <w:t>занятиях,</w:t>
            </w:r>
            <w:r w:rsidRPr="00A57278">
              <w:rPr>
                <w:sz w:val="28"/>
              </w:rPr>
              <w:tab/>
              <w:t>популяризации</w:t>
            </w:r>
            <w:r w:rsidRPr="00A57278">
              <w:rPr>
                <w:sz w:val="28"/>
              </w:rPr>
              <w:tab/>
            </w:r>
            <w:r w:rsidRPr="00A57278">
              <w:rPr>
                <w:spacing w:val="-3"/>
                <w:sz w:val="28"/>
              </w:rPr>
              <w:t xml:space="preserve">культуры </w:t>
            </w:r>
            <w:r w:rsidRPr="00A57278">
              <w:rPr>
                <w:sz w:val="28"/>
              </w:rPr>
              <w:t>безопасности в молодежной</w:t>
            </w:r>
            <w:r w:rsidRPr="00A57278">
              <w:rPr>
                <w:spacing w:val="-2"/>
                <w:sz w:val="28"/>
              </w:rPr>
              <w:t xml:space="preserve"> </w:t>
            </w:r>
            <w:r w:rsidRPr="00A57278">
              <w:rPr>
                <w:sz w:val="28"/>
              </w:rPr>
              <w:t>среде;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57278" w:rsidTr="00A57278">
        <w:trPr>
          <w:trHeight w:val="528"/>
        </w:trPr>
        <w:tc>
          <w:tcPr>
            <w:tcW w:w="7657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A57278" w:rsidRDefault="00A57278" w:rsidP="00A572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57278" w:rsidRDefault="00A57278" w:rsidP="00A57278">
      <w:pPr>
        <w:pStyle w:val="a7"/>
        <w:spacing w:before="7"/>
        <w:rPr>
          <w:sz w:val="19"/>
        </w:rPr>
      </w:pPr>
    </w:p>
    <w:p w:rsidR="00A57278" w:rsidRDefault="00A57278" w:rsidP="00A57278">
      <w:pPr>
        <w:pStyle w:val="a7"/>
        <w:spacing w:before="89"/>
        <w:ind w:left="653"/>
      </w:pPr>
      <w:r>
        <w:t>--------------------------------</w:t>
      </w:r>
    </w:p>
    <w:p w:rsidR="00A57278" w:rsidRDefault="00A57278" w:rsidP="00A57278">
      <w:pPr>
        <w:pStyle w:val="a7"/>
        <w:spacing w:before="218" w:line="242" w:lineRule="auto"/>
        <w:ind w:left="112" w:firstLine="540"/>
      </w:pPr>
      <w:bookmarkStart w:id="1" w:name="_bookmark0"/>
      <w:bookmarkEnd w:id="1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A57278" w:rsidRDefault="00A57278" w:rsidP="00A57278">
      <w:pPr>
        <w:pStyle w:val="a7"/>
        <w:spacing w:line="317" w:lineRule="exact"/>
        <w:ind w:left="679"/>
      </w:pPr>
      <w:r>
        <w:t>&lt;**&gt; - сбор данных начинается с итогов за 2019 год</w:t>
      </w:r>
      <w:bookmarkStart w:id="2" w:name="_bookmark1"/>
      <w:bookmarkEnd w:id="2"/>
      <w:r>
        <w:t>.</w:t>
      </w:r>
    </w:p>
    <w:p w:rsidR="001276C8" w:rsidRDefault="001276C8" w:rsidP="001276C8">
      <w:pPr>
        <w:sectPr w:rsidR="001276C8" w:rsidSect="00FD68FE">
          <w:footerReference w:type="even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C8" w:rsidRDefault="001276C8" w:rsidP="00A57278">
      <w:pPr>
        <w:jc w:val="both"/>
        <w:rPr>
          <w:sz w:val="24"/>
          <w:szCs w:val="24"/>
        </w:rPr>
      </w:pPr>
    </w:p>
    <w:sectPr w:rsidR="001276C8" w:rsidSect="00FD68FE">
      <w:headerReference w:type="default" r:id="rId24"/>
      <w:pgSz w:w="16838" w:h="11906" w:orient="landscape"/>
      <w:pgMar w:top="540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7A" w:rsidRDefault="00CD727A" w:rsidP="00274455">
      <w:r>
        <w:separator/>
      </w:r>
    </w:p>
  </w:endnote>
  <w:endnote w:type="continuationSeparator" w:id="0">
    <w:p w:rsidR="00CD727A" w:rsidRDefault="00CD727A" w:rsidP="0027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4A" w:rsidRDefault="00574D4A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10033635</wp:posOffset>
              </wp:positionV>
              <wp:extent cx="1441450" cy="139065"/>
              <wp:effectExtent l="1905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D4A" w:rsidRDefault="00574D4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 направлении информации - 02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0.05pt;width:113.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RUqwIAAKk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" filled="f" stroked="f">
              <v:textbox inset="0,0,0,0">
                <w:txbxContent>
                  <w:p w:rsidR="00574D4A" w:rsidRDefault="00574D4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направлении информации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4A" w:rsidRDefault="00574D4A" w:rsidP="00FD68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574D4A" w:rsidRDefault="00574D4A" w:rsidP="00FD68F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4A" w:rsidRDefault="00574D4A" w:rsidP="00FD68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2686">
      <w:rPr>
        <w:rStyle w:val="af"/>
        <w:noProof/>
      </w:rPr>
      <w:t>2</w:t>
    </w:r>
    <w:r>
      <w:rPr>
        <w:rStyle w:val="af"/>
      </w:rPr>
      <w:fldChar w:fldCharType="end"/>
    </w:r>
  </w:p>
  <w:p w:rsidR="00574D4A" w:rsidRDefault="00574D4A" w:rsidP="00FD68F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7A" w:rsidRDefault="00CD727A" w:rsidP="00274455">
      <w:r>
        <w:separator/>
      </w:r>
    </w:p>
  </w:footnote>
  <w:footnote w:type="continuationSeparator" w:id="0">
    <w:p w:rsidR="00CD727A" w:rsidRDefault="00CD727A" w:rsidP="0027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4A" w:rsidRDefault="00574D4A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127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D4A" w:rsidRDefault="00574D4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2686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15pt;margin-top:29.35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2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iS9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" filled="f" stroked="f">
              <v:textbox inset="0,0,0,0">
                <w:txbxContent>
                  <w:p w:rsidR="00574D4A" w:rsidRDefault="00574D4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2686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4A" w:rsidRPr="00FF2DA3" w:rsidRDefault="00574D4A">
    <w:pPr>
      <w:pStyle w:val="a9"/>
      <w:jc w:val="center"/>
      <w:rPr>
        <w:rFonts w:ascii="Times New Roman" w:hAnsi="Times New Roman"/>
      </w:rPr>
    </w:pPr>
    <w:r w:rsidRPr="00FF2DA3">
      <w:rPr>
        <w:rFonts w:ascii="Times New Roman" w:hAnsi="Times New Roman"/>
      </w:rPr>
      <w:fldChar w:fldCharType="begin"/>
    </w:r>
    <w:r w:rsidRPr="00FF2DA3">
      <w:rPr>
        <w:rFonts w:ascii="Times New Roman" w:hAnsi="Times New Roman"/>
      </w:rPr>
      <w:instrText>PAGE   \* MERGEFORMAT</w:instrText>
    </w:r>
    <w:r w:rsidRPr="00FF2DA3">
      <w:rPr>
        <w:rFonts w:ascii="Times New Roman" w:hAnsi="Times New Roman"/>
      </w:rPr>
      <w:fldChar w:fldCharType="separate"/>
    </w:r>
    <w:r w:rsidR="003E2686" w:rsidRPr="003E2686">
      <w:rPr>
        <w:noProof/>
      </w:rPr>
      <w:t>2</w:t>
    </w:r>
    <w:r w:rsidRPr="00FF2DA3">
      <w:rPr>
        <w:rFonts w:ascii="Times New Roman" w:hAnsi="Times New Roman"/>
      </w:rPr>
      <w:fldChar w:fldCharType="end"/>
    </w:r>
  </w:p>
  <w:p w:rsidR="00574D4A" w:rsidRDefault="00574D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F44"/>
    <w:multiLevelType w:val="hybridMultilevel"/>
    <w:tmpl w:val="08B2E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52B2"/>
    <w:multiLevelType w:val="hybridMultilevel"/>
    <w:tmpl w:val="20141EF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62744D2"/>
    <w:multiLevelType w:val="hybridMultilevel"/>
    <w:tmpl w:val="F30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FD2"/>
    <w:multiLevelType w:val="hybridMultilevel"/>
    <w:tmpl w:val="431018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690927"/>
    <w:multiLevelType w:val="hybridMultilevel"/>
    <w:tmpl w:val="3C4EFF7A"/>
    <w:lvl w:ilvl="0" w:tplc="0E344B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C5372"/>
    <w:multiLevelType w:val="hybridMultilevel"/>
    <w:tmpl w:val="FFBC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529B"/>
    <w:multiLevelType w:val="hybridMultilevel"/>
    <w:tmpl w:val="25CA4198"/>
    <w:lvl w:ilvl="0" w:tplc="BC58106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121E30"/>
    <w:multiLevelType w:val="hybridMultilevel"/>
    <w:tmpl w:val="6E00530E"/>
    <w:lvl w:ilvl="0" w:tplc="E4367C6A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abstractNum w:abstractNumId="8">
    <w:nsid w:val="31EB3F63"/>
    <w:multiLevelType w:val="hybridMultilevel"/>
    <w:tmpl w:val="ECC870BE"/>
    <w:lvl w:ilvl="0" w:tplc="A4247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76C4"/>
    <w:multiLevelType w:val="hybridMultilevel"/>
    <w:tmpl w:val="8C2625C4"/>
    <w:lvl w:ilvl="0" w:tplc="E9785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13085"/>
    <w:multiLevelType w:val="hybridMultilevel"/>
    <w:tmpl w:val="4FB076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96460A"/>
    <w:multiLevelType w:val="hybridMultilevel"/>
    <w:tmpl w:val="58866C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0CD396A"/>
    <w:multiLevelType w:val="multilevel"/>
    <w:tmpl w:val="B61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07786"/>
    <w:multiLevelType w:val="hybridMultilevel"/>
    <w:tmpl w:val="3D66D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E3122"/>
    <w:multiLevelType w:val="hybridMultilevel"/>
    <w:tmpl w:val="2A380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9BA350F"/>
    <w:multiLevelType w:val="multilevel"/>
    <w:tmpl w:val="6C0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949D2"/>
    <w:multiLevelType w:val="multilevel"/>
    <w:tmpl w:val="8F2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C8"/>
    <w:rsid w:val="00010FB1"/>
    <w:rsid w:val="000166B4"/>
    <w:rsid w:val="0003279F"/>
    <w:rsid w:val="000733C7"/>
    <w:rsid w:val="000B102B"/>
    <w:rsid w:val="000D4166"/>
    <w:rsid w:val="0011285A"/>
    <w:rsid w:val="00124EBD"/>
    <w:rsid w:val="001276C8"/>
    <w:rsid w:val="00135714"/>
    <w:rsid w:val="00142033"/>
    <w:rsid w:val="002128F2"/>
    <w:rsid w:val="002166A5"/>
    <w:rsid w:val="00220BEC"/>
    <w:rsid w:val="00221DFC"/>
    <w:rsid w:val="00251C8E"/>
    <w:rsid w:val="00267DB8"/>
    <w:rsid w:val="00274455"/>
    <w:rsid w:val="00284818"/>
    <w:rsid w:val="00294BAC"/>
    <w:rsid w:val="002C6D78"/>
    <w:rsid w:val="002E4242"/>
    <w:rsid w:val="002E42C6"/>
    <w:rsid w:val="002F144E"/>
    <w:rsid w:val="003233D8"/>
    <w:rsid w:val="0033664D"/>
    <w:rsid w:val="0035789A"/>
    <w:rsid w:val="003E2686"/>
    <w:rsid w:val="003E2855"/>
    <w:rsid w:val="004406C4"/>
    <w:rsid w:val="00491A67"/>
    <w:rsid w:val="004C08FA"/>
    <w:rsid w:val="005022E7"/>
    <w:rsid w:val="0051147D"/>
    <w:rsid w:val="005353A4"/>
    <w:rsid w:val="0054332C"/>
    <w:rsid w:val="00561E54"/>
    <w:rsid w:val="00574D4A"/>
    <w:rsid w:val="00577B27"/>
    <w:rsid w:val="00584470"/>
    <w:rsid w:val="005A54D4"/>
    <w:rsid w:val="005D297F"/>
    <w:rsid w:val="005D5E01"/>
    <w:rsid w:val="00600540"/>
    <w:rsid w:val="00611C1D"/>
    <w:rsid w:val="00624844"/>
    <w:rsid w:val="00632902"/>
    <w:rsid w:val="0064230D"/>
    <w:rsid w:val="00647EDC"/>
    <w:rsid w:val="00686519"/>
    <w:rsid w:val="006A0000"/>
    <w:rsid w:val="006E110F"/>
    <w:rsid w:val="00787AC6"/>
    <w:rsid w:val="007A2B78"/>
    <w:rsid w:val="007E26DC"/>
    <w:rsid w:val="007F4168"/>
    <w:rsid w:val="00804FBB"/>
    <w:rsid w:val="008121CF"/>
    <w:rsid w:val="008136A2"/>
    <w:rsid w:val="00855DE9"/>
    <w:rsid w:val="008751CF"/>
    <w:rsid w:val="00884053"/>
    <w:rsid w:val="008A08B6"/>
    <w:rsid w:val="008C1EDB"/>
    <w:rsid w:val="009134D9"/>
    <w:rsid w:val="00927EF2"/>
    <w:rsid w:val="00941159"/>
    <w:rsid w:val="00966A4E"/>
    <w:rsid w:val="00974522"/>
    <w:rsid w:val="0098080A"/>
    <w:rsid w:val="009C75DC"/>
    <w:rsid w:val="009D16B6"/>
    <w:rsid w:val="009F0CD1"/>
    <w:rsid w:val="009F656A"/>
    <w:rsid w:val="00A4178F"/>
    <w:rsid w:val="00A57278"/>
    <w:rsid w:val="00A84096"/>
    <w:rsid w:val="00AC3D6D"/>
    <w:rsid w:val="00B20EDA"/>
    <w:rsid w:val="00BA12BE"/>
    <w:rsid w:val="00BC51ED"/>
    <w:rsid w:val="00BC79E4"/>
    <w:rsid w:val="00C057E5"/>
    <w:rsid w:val="00C104E7"/>
    <w:rsid w:val="00C16759"/>
    <w:rsid w:val="00C311E8"/>
    <w:rsid w:val="00C41AFA"/>
    <w:rsid w:val="00C45029"/>
    <w:rsid w:val="00C55DB7"/>
    <w:rsid w:val="00C708E8"/>
    <w:rsid w:val="00C77428"/>
    <w:rsid w:val="00CD725A"/>
    <w:rsid w:val="00CD727A"/>
    <w:rsid w:val="00D332A7"/>
    <w:rsid w:val="00D3500C"/>
    <w:rsid w:val="00D36212"/>
    <w:rsid w:val="00DC3D67"/>
    <w:rsid w:val="00E14FCB"/>
    <w:rsid w:val="00E20572"/>
    <w:rsid w:val="00E845A5"/>
    <w:rsid w:val="00E937BB"/>
    <w:rsid w:val="00EB4C1F"/>
    <w:rsid w:val="00ED0D8D"/>
    <w:rsid w:val="00EE6C3A"/>
    <w:rsid w:val="00F219BC"/>
    <w:rsid w:val="00F23482"/>
    <w:rsid w:val="00F40749"/>
    <w:rsid w:val="00F4743C"/>
    <w:rsid w:val="00F57F80"/>
    <w:rsid w:val="00F71034"/>
    <w:rsid w:val="00F75769"/>
    <w:rsid w:val="00F9619F"/>
    <w:rsid w:val="00FA2EB4"/>
    <w:rsid w:val="00FB0FEA"/>
    <w:rsid w:val="00FB60C4"/>
    <w:rsid w:val="00FC1DD4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C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276C8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1276C8"/>
    <w:pPr>
      <w:autoSpaceDE/>
      <w:autoSpaceDN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76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127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1276C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rsid w:val="001276C8"/>
    <w:rPr>
      <w:color w:val="0000FF"/>
      <w:u w:val="single"/>
    </w:rPr>
  </w:style>
  <w:style w:type="paragraph" w:customStyle="1" w:styleId="a6">
    <w:name w:val="Знак"/>
    <w:basedOn w:val="a"/>
    <w:rsid w:val="001276C8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rmal">
    <w:name w:val="ConsPlusNormal"/>
    <w:rsid w:val="00127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49">
    <w:name w:val="style49"/>
    <w:basedOn w:val="a0"/>
    <w:rsid w:val="001276C8"/>
  </w:style>
  <w:style w:type="paragraph" w:customStyle="1" w:styleId="1">
    <w:name w:val="Абзац списка1"/>
    <w:basedOn w:val="a"/>
    <w:rsid w:val="001276C8"/>
    <w:pPr>
      <w:autoSpaceDE/>
      <w:autoSpaceDN/>
      <w:ind w:left="720"/>
    </w:pPr>
    <w:rPr>
      <w:sz w:val="28"/>
      <w:szCs w:val="28"/>
    </w:rPr>
  </w:style>
  <w:style w:type="paragraph" w:styleId="a7">
    <w:name w:val="Body Text"/>
    <w:basedOn w:val="a"/>
    <w:link w:val="a8"/>
    <w:uiPriority w:val="1"/>
    <w:qFormat/>
    <w:rsid w:val="001276C8"/>
    <w:pPr>
      <w:autoSpaceDE/>
      <w:autoSpaceDN/>
      <w:spacing w:after="120" w:line="276" w:lineRule="auto"/>
    </w:pPr>
    <w:rPr>
      <w:sz w:val="24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276C8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rsid w:val="001276C8"/>
    <w:pPr>
      <w:tabs>
        <w:tab w:val="center" w:pos="4677"/>
        <w:tab w:val="right" w:pos="9355"/>
      </w:tabs>
      <w:autoSpaceDE/>
      <w:autoSpaceDN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276C8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1276C8"/>
    <w:pPr>
      <w:widowControl w:val="0"/>
      <w:adjustRightInd w:val="0"/>
      <w:spacing w:line="322" w:lineRule="exact"/>
      <w:jc w:val="center"/>
    </w:pPr>
    <w:rPr>
      <w:rFonts w:eastAsia="Times New Roman"/>
      <w:sz w:val="24"/>
      <w:szCs w:val="24"/>
    </w:rPr>
  </w:style>
  <w:style w:type="table" w:styleId="ab">
    <w:name w:val="Table Grid"/>
    <w:basedOn w:val="a1"/>
    <w:rsid w:val="00127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2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 Знак Знак Знак"/>
    <w:basedOn w:val="a"/>
    <w:rsid w:val="001276C8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ubmenu-table">
    <w:name w:val="submenu-table"/>
    <w:basedOn w:val="a0"/>
    <w:rsid w:val="001276C8"/>
    <w:rPr>
      <w:rFonts w:cs="Times New Roman"/>
    </w:rPr>
  </w:style>
  <w:style w:type="paragraph" w:customStyle="1" w:styleId="Default">
    <w:name w:val="Default"/>
    <w:rsid w:val="0012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rsid w:val="00127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76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276C8"/>
  </w:style>
  <w:style w:type="paragraph" w:styleId="af0">
    <w:name w:val="Balloon Text"/>
    <w:basedOn w:val="a"/>
    <w:link w:val="af1"/>
    <w:uiPriority w:val="99"/>
    <w:semiHidden/>
    <w:unhideWhenUsed/>
    <w:rsid w:val="00127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76C8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276C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">
    <w:name w:val="Без интервала2"/>
    <w:rsid w:val="0012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1276C8"/>
    <w:pPr>
      <w:autoSpaceDE/>
      <w:autoSpaceDN/>
      <w:ind w:left="720"/>
    </w:pPr>
    <w:rPr>
      <w:sz w:val="28"/>
      <w:szCs w:val="28"/>
    </w:rPr>
  </w:style>
  <w:style w:type="paragraph" w:styleId="af2">
    <w:name w:val="List Paragraph"/>
    <w:basedOn w:val="a"/>
    <w:uiPriority w:val="1"/>
    <w:qFormat/>
    <w:rsid w:val="001276C8"/>
    <w:pPr>
      <w:ind w:left="720"/>
      <w:contextualSpacing/>
    </w:pPr>
  </w:style>
  <w:style w:type="paragraph" w:customStyle="1" w:styleId="ConsPlusNonformat">
    <w:name w:val="ConsPlusNonformat"/>
    <w:uiPriority w:val="99"/>
    <w:rsid w:val="00127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1276C8"/>
    <w:pPr>
      <w:autoSpaceDE/>
      <w:autoSpaceDN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2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276C8"/>
  </w:style>
  <w:style w:type="character" w:styleId="af3">
    <w:name w:val="Strong"/>
    <w:basedOn w:val="a0"/>
    <w:uiPriority w:val="22"/>
    <w:qFormat/>
    <w:rsid w:val="001276C8"/>
    <w:rPr>
      <w:b/>
      <w:bCs/>
    </w:rPr>
  </w:style>
  <w:style w:type="character" w:customStyle="1" w:styleId="c2">
    <w:name w:val="c2"/>
    <w:basedOn w:val="a0"/>
    <w:rsid w:val="001276C8"/>
  </w:style>
  <w:style w:type="paragraph" w:customStyle="1" w:styleId="headertexttopleveltextcentertext">
    <w:name w:val="headertext topleveltext centertext"/>
    <w:basedOn w:val="a"/>
    <w:rsid w:val="00E937B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qFormat/>
    <w:rsid w:val="00A57278"/>
    <w:pPr>
      <w:widowControl w:val="0"/>
      <w:spacing w:before="96"/>
      <w:ind w:left="62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C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276C8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1276C8"/>
    <w:pPr>
      <w:autoSpaceDE/>
      <w:autoSpaceDN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76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127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1276C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rsid w:val="001276C8"/>
    <w:rPr>
      <w:color w:val="0000FF"/>
      <w:u w:val="single"/>
    </w:rPr>
  </w:style>
  <w:style w:type="paragraph" w:customStyle="1" w:styleId="a6">
    <w:name w:val="Знак"/>
    <w:basedOn w:val="a"/>
    <w:rsid w:val="001276C8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rmal">
    <w:name w:val="ConsPlusNormal"/>
    <w:rsid w:val="00127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49">
    <w:name w:val="style49"/>
    <w:basedOn w:val="a0"/>
    <w:rsid w:val="001276C8"/>
  </w:style>
  <w:style w:type="paragraph" w:customStyle="1" w:styleId="1">
    <w:name w:val="Абзац списка1"/>
    <w:basedOn w:val="a"/>
    <w:rsid w:val="001276C8"/>
    <w:pPr>
      <w:autoSpaceDE/>
      <w:autoSpaceDN/>
      <w:ind w:left="720"/>
    </w:pPr>
    <w:rPr>
      <w:sz w:val="28"/>
      <w:szCs w:val="28"/>
    </w:rPr>
  </w:style>
  <w:style w:type="paragraph" w:styleId="a7">
    <w:name w:val="Body Text"/>
    <w:basedOn w:val="a"/>
    <w:link w:val="a8"/>
    <w:uiPriority w:val="1"/>
    <w:qFormat/>
    <w:rsid w:val="001276C8"/>
    <w:pPr>
      <w:autoSpaceDE/>
      <w:autoSpaceDN/>
      <w:spacing w:after="120" w:line="276" w:lineRule="auto"/>
    </w:pPr>
    <w:rPr>
      <w:sz w:val="24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1276C8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rsid w:val="001276C8"/>
    <w:pPr>
      <w:tabs>
        <w:tab w:val="center" w:pos="4677"/>
        <w:tab w:val="right" w:pos="9355"/>
      </w:tabs>
      <w:autoSpaceDE/>
      <w:autoSpaceDN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276C8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1276C8"/>
    <w:pPr>
      <w:widowControl w:val="0"/>
      <w:adjustRightInd w:val="0"/>
      <w:spacing w:line="322" w:lineRule="exact"/>
      <w:jc w:val="center"/>
    </w:pPr>
    <w:rPr>
      <w:rFonts w:eastAsia="Times New Roman"/>
      <w:sz w:val="24"/>
      <w:szCs w:val="24"/>
    </w:rPr>
  </w:style>
  <w:style w:type="table" w:styleId="ab">
    <w:name w:val="Table Grid"/>
    <w:basedOn w:val="a1"/>
    <w:rsid w:val="00127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2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 Знак Знак Знак"/>
    <w:basedOn w:val="a"/>
    <w:rsid w:val="001276C8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ubmenu-table">
    <w:name w:val="submenu-table"/>
    <w:basedOn w:val="a0"/>
    <w:rsid w:val="001276C8"/>
    <w:rPr>
      <w:rFonts w:cs="Times New Roman"/>
    </w:rPr>
  </w:style>
  <w:style w:type="paragraph" w:customStyle="1" w:styleId="Default">
    <w:name w:val="Default"/>
    <w:rsid w:val="0012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rsid w:val="00127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76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276C8"/>
  </w:style>
  <w:style w:type="paragraph" w:styleId="af0">
    <w:name w:val="Balloon Text"/>
    <w:basedOn w:val="a"/>
    <w:link w:val="af1"/>
    <w:uiPriority w:val="99"/>
    <w:semiHidden/>
    <w:unhideWhenUsed/>
    <w:rsid w:val="001276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76C8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276C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">
    <w:name w:val="Без интервала2"/>
    <w:rsid w:val="0012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1276C8"/>
    <w:pPr>
      <w:autoSpaceDE/>
      <w:autoSpaceDN/>
      <w:ind w:left="720"/>
    </w:pPr>
    <w:rPr>
      <w:sz w:val="28"/>
      <w:szCs w:val="28"/>
    </w:rPr>
  </w:style>
  <w:style w:type="paragraph" w:styleId="af2">
    <w:name w:val="List Paragraph"/>
    <w:basedOn w:val="a"/>
    <w:uiPriority w:val="1"/>
    <w:qFormat/>
    <w:rsid w:val="001276C8"/>
    <w:pPr>
      <w:ind w:left="720"/>
      <w:contextualSpacing/>
    </w:pPr>
  </w:style>
  <w:style w:type="paragraph" w:customStyle="1" w:styleId="ConsPlusNonformat">
    <w:name w:val="ConsPlusNonformat"/>
    <w:uiPriority w:val="99"/>
    <w:rsid w:val="00127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1276C8"/>
    <w:pPr>
      <w:autoSpaceDE/>
      <w:autoSpaceDN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2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276C8"/>
  </w:style>
  <w:style w:type="character" w:styleId="af3">
    <w:name w:val="Strong"/>
    <w:basedOn w:val="a0"/>
    <w:uiPriority w:val="22"/>
    <w:qFormat/>
    <w:rsid w:val="001276C8"/>
    <w:rPr>
      <w:b/>
      <w:bCs/>
    </w:rPr>
  </w:style>
  <w:style w:type="character" w:customStyle="1" w:styleId="c2">
    <w:name w:val="c2"/>
    <w:basedOn w:val="a0"/>
    <w:rsid w:val="001276C8"/>
  </w:style>
  <w:style w:type="paragraph" w:customStyle="1" w:styleId="headertexttopleveltextcentertext">
    <w:name w:val="headertext topleveltext centertext"/>
    <w:basedOn w:val="a"/>
    <w:rsid w:val="00E937B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qFormat/>
    <w:rsid w:val="00A57278"/>
    <w:pPr>
      <w:widowControl w:val="0"/>
      <w:spacing w:before="96"/>
      <w:ind w:left="62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.samregion.ru/legislation_/lead_N1_/5723/" TargetMode="External"/><Relationship Id="rId13" Type="http://schemas.openxmlformats.org/officeDocument/2006/relationships/hyperlink" Target="http://chernig.samregion.ru/legislation_/lead_N1_/postanovlenie2017/26319/" TargetMode="External"/><Relationship Id="rId18" Type="http://schemas.openxmlformats.org/officeDocument/2006/relationships/hyperlink" Target="http://chernig.samregion.ru/legislation_/lead_N1_/post2018/28157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hernig.samregion.ru/legislation_/lead_N1_/postanov2019/" TargetMode="External"/><Relationship Id="rId17" Type="http://schemas.openxmlformats.org/officeDocument/2006/relationships/hyperlink" Target="http://chernig.samregion.ru/legislation_/lead_N1_/postanov201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rnig.samregion.ru/legislation_/lead_N1_/postanov2019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rnig.samregion.ru/legislation_/lead_N1_/postanov2019/32783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hernig.samregion.ru/legislation_/lead_N1_/postanov2019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hernig.samregion.ru/legislation_/lead_N1_/post2018/30794/" TargetMode="External"/><Relationship Id="rId19" Type="http://schemas.openxmlformats.org/officeDocument/2006/relationships/hyperlink" Target="http://chernig.samregion.ru/legislation_/lead_N1_/postanov2019/331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nig.samregion.ru/legislation_/lead_N1_/postanovlenie2017/26281/" TargetMode="External"/><Relationship Id="rId14" Type="http://schemas.openxmlformats.org/officeDocument/2006/relationships/hyperlink" Target="http://chernig.samregion.ru/legislation_/lead_N1_/postanov2019/33340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67</Pages>
  <Words>17503</Words>
  <Characters>99773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 управление</dc:creator>
  <cp:lastModifiedBy>seven</cp:lastModifiedBy>
  <cp:revision>45</cp:revision>
  <dcterms:created xsi:type="dcterms:W3CDTF">2020-10-22T11:27:00Z</dcterms:created>
  <dcterms:modified xsi:type="dcterms:W3CDTF">2020-10-23T11:11:00Z</dcterms:modified>
</cp:coreProperties>
</file>